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DCA" w:rsidRDefault="00C24DCA" w:rsidP="00C24DCA">
      <w:pPr>
        <w:ind w:left="720" w:hanging="720"/>
        <w:rPr>
          <w:b/>
        </w:rPr>
      </w:pPr>
      <w:r>
        <w:rPr>
          <w:b/>
        </w:rPr>
        <w:t xml:space="preserve">Question </w:t>
      </w:r>
      <w:r w:rsidR="00C729D2">
        <w:rPr>
          <w:b/>
        </w:rPr>
        <w:t>1</w:t>
      </w:r>
      <w:r>
        <w:rPr>
          <w:b/>
        </w:rPr>
        <w:tab/>
        <w:t>Galvanic Cells</w:t>
      </w:r>
    </w:p>
    <w:p w:rsidR="00C24DCA" w:rsidRDefault="00C24DCA" w:rsidP="00C24DCA">
      <w:pPr>
        <w:ind w:left="720" w:hanging="720"/>
        <w:rPr>
          <w:b/>
        </w:rPr>
      </w:pPr>
    </w:p>
    <w:p w:rsidR="00C24DCA" w:rsidRDefault="00C729D2" w:rsidP="00C24DCA">
      <w:pPr>
        <w:autoSpaceDE w:val="0"/>
        <w:autoSpaceDN w:val="0"/>
        <w:adjustRightInd w:val="0"/>
        <w:ind w:left="720" w:hanging="720"/>
      </w:pPr>
      <w:r>
        <w:t>1</w:t>
      </w:r>
      <w:r w:rsidR="00C24DCA">
        <w:t>.1</w:t>
      </w:r>
      <w:r w:rsidR="00C24DCA">
        <w:tab/>
        <w:t>Your teacher gives you a half cell containing an</w:t>
      </w:r>
      <w:r w:rsidR="00C24DCA" w:rsidRPr="009528BD">
        <w:t xml:space="preserve"> unknown sample of metal, </w:t>
      </w:r>
      <w:r w:rsidR="00C24DCA">
        <w:t xml:space="preserve">X in a </w:t>
      </w:r>
      <w:r w:rsidR="00C24DCA" w:rsidRPr="00E43594">
        <w:rPr>
          <w:b/>
        </w:rPr>
        <w:t>standard</w:t>
      </w:r>
      <w:r w:rsidR="00C24DCA">
        <w:t xml:space="preserve"> solution of its salt. This half cell is connected to a </w:t>
      </w:r>
      <w:r w:rsidR="00C24DCA" w:rsidRPr="00E43594">
        <w:rPr>
          <w:b/>
        </w:rPr>
        <w:t>standard</w:t>
      </w:r>
      <w:r w:rsidR="00C24DCA">
        <w:t xml:space="preserve"> lead half cell.</w:t>
      </w:r>
    </w:p>
    <w:p w:rsidR="00C24DCA" w:rsidRPr="00FA37A9" w:rsidRDefault="00C24DCA" w:rsidP="00C24DCA">
      <w:pPr>
        <w:autoSpaceDE w:val="0"/>
        <w:autoSpaceDN w:val="0"/>
        <w:adjustRightInd w:val="0"/>
        <w:ind w:left="720" w:hanging="720"/>
      </w:pPr>
      <w:r w:rsidRPr="00CC6D9A">
        <w:rPr>
          <w:u w:val="single"/>
        </w:rPr>
        <w:t>Cell notation:</w:t>
      </w:r>
      <w:r>
        <w:t xml:space="preserve">  </w:t>
      </w:r>
      <w:r w:rsidRPr="00FA37A9">
        <w:tab/>
        <w:t>X(s)/X</w:t>
      </w:r>
      <w:r w:rsidRPr="00FA37A9">
        <w:rPr>
          <w:vertAlign w:val="superscript"/>
        </w:rPr>
        <w:t>2+</w:t>
      </w:r>
      <w:r w:rsidRPr="00FA37A9">
        <w:t>(aq) // Pb</w:t>
      </w:r>
      <w:r w:rsidRPr="00FA37A9">
        <w:rPr>
          <w:vertAlign w:val="superscript"/>
        </w:rPr>
        <w:t>2+</w:t>
      </w:r>
      <w:r w:rsidRPr="00FA37A9">
        <w:t>(aq)/Pb(s)</w:t>
      </w:r>
      <w:r w:rsidRPr="00FA37A9">
        <w:tab/>
      </w:r>
      <w:r>
        <w:tab/>
      </w:r>
      <w:r>
        <w:rPr>
          <w:u w:val="single"/>
        </w:rPr>
        <w:t>Cell reaction:</w:t>
      </w:r>
      <w:r>
        <w:tab/>
      </w:r>
      <w:r w:rsidRPr="00FA37A9">
        <w:t>X(s) + Pb</w:t>
      </w:r>
      <w:r w:rsidRPr="00FA37A9">
        <w:rPr>
          <w:vertAlign w:val="superscript"/>
        </w:rPr>
        <w:t>2+</w:t>
      </w:r>
      <w:r w:rsidRPr="00FA37A9">
        <w:t xml:space="preserve">(aq) </w:t>
      </w:r>
      <w:r w:rsidRPr="00FA37A9">
        <w:sym w:font="Wingdings" w:char="F0E0"/>
      </w:r>
      <w:r w:rsidRPr="00FA37A9">
        <w:t xml:space="preserve"> X</w:t>
      </w:r>
      <w:r w:rsidRPr="00FA37A9">
        <w:rPr>
          <w:vertAlign w:val="superscript"/>
        </w:rPr>
        <w:t>2+</w:t>
      </w:r>
      <w:r w:rsidRPr="00FA37A9">
        <w:t>(aq) + Pb(s)</w:t>
      </w:r>
    </w:p>
    <w:p w:rsidR="00C24DCA" w:rsidRPr="00FA37A9" w:rsidRDefault="00C24DCA" w:rsidP="00C24DCA">
      <w:pPr>
        <w:autoSpaceDE w:val="0"/>
        <w:autoSpaceDN w:val="0"/>
        <w:adjustRightInd w:val="0"/>
      </w:pPr>
    </w:p>
    <w:p w:rsidR="00C24DCA" w:rsidRDefault="00C729D2" w:rsidP="00C24DCA">
      <w:pPr>
        <w:autoSpaceDE w:val="0"/>
        <w:autoSpaceDN w:val="0"/>
        <w:adjustRightInd w:val="0"/>
      </w:pPr>
      <w:r>
        <w:t>1</w:t>
      </w:r>
      <w:r w:rsidR="00C24DCA">
        <w:t>.1.1</w:t>
      </w:r>
      <w:r w:rsidR="00C24DCA">
        <w:tab/>
        <w:t xml:space="preserve">What are the </w:t>
      </w:r>
      <w:r w:rsidR="00C24DCA" w:rsidRPr="00E43594">
        <w:rPr>
          <w:b/>
        </w:rPr>
        <w:t>standard</w:t>
      </w:r>
      <w:r w:rsidR="00C24DCA">
        <w:t xml:space="preserve"> conditions for this cell?</w:t>
      </w:r>
      <w:r w:rsidR="00C24DCA">
        <w:tab/>
      </w:r>
      <w:r w:rsidR="00C24DCA">
        <w:tab/>
      </w:r>
      <w:r w:rsidR="00C24DCA">
        <w:tab/>
      </w:r>
      <w:r w:rsidR="00C24DCA">
        <w:tab/>
      </w:r>
      <w:r w:rsidR="00C24DCA">
        <w:tab/>
        <w:t>(2)</w:t>
      </w:r>
    </w:p>
    <w:p w:rsidR="00C24DCA" w:rsidRDefault="00C24DCA" w:rsidP="00C24DCA">
      <w:pPr>
        <w:autoSpaceDE w:val="0"/>
        <w:autoSpaceDN w:val="0"/>
        <w:adjustRightInd w:val="0"/>
      </w:pPr>
    </w:p>
    <w:p w:rsidR="00C24DCA" w:rsidRDefault="00C729D2" w:rsidP="00C24DCA">
      <w:pPr>
        <w:autoSpaceDE w:val="0"/>
        <w:autoSpaceDN w:val="0"/>
        <w:adjustRightInd w:val="0"/>
      </w:pPr>
      <w:r>
        <w:t>1</w:t>
      </w:r>
      <w:r w:rsidR="00C24DCA">
        <w:t>.1.2</w:t>
      </w:r>
      <w:r w:rsidR="00C24DCA">
        <w:tab/>
        <w:t>Is metal X the anode or cathode of this cell?</w:t>
      </w:r>
      <w:r w:rsidR="00C24DCA">
        <w:tab/>
      </w:r>
      <w:r w:rsidR="00C24DCA">
        <w:tab/>
      </w:r>
      <w:r w:rsidR="00C24DCA">
        <w:tab/>
      </w:r>
      <w:r w:rsidR="00C24DCA">
        <w:tab/>
      </w:r>
      <w:r w:rsidR="00C24DCA">
        <w:tab/>
      </w:r>
      <w:r w:rsidR="00C24DCA">
        <w:tab/>
        <w:t>(1)</w:t>
      </w:r>
    </w:p>
    <w:p w:rsidR="00C24DCA" w:rsidRDefault="00C24DCA" w:rsidP="00C24DCA">
      <w:pPr>
        <w:autoSpaceDE w:val="0"/>
        <w:autoSpaceDN w:val="0"/>
        <w:adjustRightInd w:val="0"/>
      </w:pPr>
    </w:p>
    <w:p w:rsidR="00C24DCA" w:rsidRDefault="00C729D2" w:rsidP="00C24DCA">
      <w:pPr>
        <w:autoSpaceDE w:val="0"/>
        <w:autoSpaceDN w:val="0"/>
        <w:adjustRightInd w:val="0"/>
      </w:pPr>
      <w:r>
        <w:t>1</w:t>
      </w:r>
      <w:r w:rsidR="00C24DCA">
        <w:t>.1.3</w:t>
      </w:r>
      <w:r w:rsidR="00C24DCA">
        <w:tab/>
        <w:t>Suggest a suitable electrolyte for use in the lead half cell.</w:t>
      </w:r>
      <w:r w:rsidR="00C24DCA">
        <w:tab/>
      </w:r>
      <w:r w:rsidR="00C24DCA">
        <w:tab/>
      </w:r>
      <w:r w:rsidR="00C24DCA">
        <w:tab/>
      </w:r>
      <w:r w:rsidR="00C24DCA">
        <w:tab/>
        <w:t>(1)</w:t>
      </w:r>
    </w:p>
    <w:p w:rsidR="00C24DCA" w:rsidRDefault="00C24DCA" w:rsidP="00C24DCA">
      <w:pPr>
        <w:autoSpaceDE w:val="0"/>
        <w:autoSpaceDN w:val="0"/>
        <w:adjustRightInd w:val="0"/>
      </w:pPr>
    </w:p>
    <w:p w:rsidR="00C24DCA" w:rsidRDefault="00C729D2" w:rsidP="00C24DCA">
      <w:pPr>
        <w:autoSpaceDE w:val="0"/>
        <w:autoSpaceDN w:val="0"/>
        <w:adjustRightInd w:val="0"/>
      </w:pPr>
      <w:r>
        <w:t>1</w:t>
      </w:r>
      <w:r w:rsidR="00C24DCA">
        <w:t>.1.4</w:t>
      </w:r>
      <w:r w:rsidR="00C24DCA">
        <w:tab/>
        <w:t>Give the symbol of the reducing agent in this cell.</w:t>
      </w:r>
      <w:r w:rsidR="00C24DCA">
        <w:tab/>
      </w:r>
      <w:r w:rsidR="00C24DCA">
        <w:tab/>
      </w:r>
      <w:r w:rsidR="00C24DCA">
        <w:tab/>
      </w:r>
      <w:r w:rsidR="00C24DCA">
        <w:tab/>
      </w:r>
      <w:r w:rsidR="00C24DCA">
        <w:tab/>
        <w:t>(1)</w:t>
      </w:r>
    </w:p>
    <w:p w:rsidR="00C24DCA" w:rsidRDefault="00C24DCA" w:rsidP="00C24DCA">
      <w:pPr>
        <w:autoSpaceDE w:val="0"/>
        <w:autoSpaceDN w:val="0"/>
        <w:adjustRightInd w:val="0"/>
      </w:pPr>
    </w:p>
    <w:p w:rsidR="00C24DCA" w:rsidRDefault="00C24DCA" w:rsidP="00C24DCA">
      <w:pPr>
        <w:autoSpaceDE w:val="0"/>
        <w:autoSpaceDN w:val="0"/>
        <w:adjustRightInd w:val="0"/>
      </w:pPr>
      <w:r>
        <w:t>You are required to determine t</w:t>
      </w:r>
      <w:r w:rsidRPr="009528BD">
        <w:t>he Standard Reduction Potential</w:t>
      </w:r>
      <w:r>
        <w:t xml:space="preserve"> (E</w:t>
      </w:r>
      <w:r>
        <w:rPr>
          <w:vertAlign w:val="superscript"/>
        </w:rPr>
        <w:t>o</w:t>
      </w:r>
      <w:r>
        <w:t xml:space="preserve">) </w:t>
      </w:r>
      <w:r w:rsidRPr="00CD4E85">
        <w:t>of</w:t>
      </w:r>
      <w:r w:rsidRPr="009528BD">
        <w:t xml:space="preserve"> this </w:t>
      </w:r>
      <w:r>
        <w:t xml:space="preserve">unknown </w:t>
      </w:r>
      <w:r w:rsidRPr="009528BD">
        <w:t xml:space="preserve">metal </w:t>
      </w:r>
      <w:r>
        <w:t xml:space="preserve">X using the apparatus provided:  </w:t>
      </w:r>
    </w:p>
    <w:p w:rsidR="00C24DCA" w:rsidRPr="00337B5B" w:rsidRDefault="00C24DCA" w:rsidP="00C24DCA">
      <w:pPr>
        <w:autoSpaceDE w:val="0"/>
        <w:autoSpaceDN w:val="0"/>
        <w:adjustRightInd w:val="0"/>
        <w:rPr>
          <w:b/>
        </w:rPr>
      </w:pPr>
      <w:r w:rsidRPr="00337B5B">
        <w:rPr>
          <w:b/>
        </w:rPr>
        <w:t>Lead half cell</w:t>
      </w:r>
      <w:r>
        <w:rPr>
          <w:b/>
        </w:rPr>
        <w:t xml:space="preserve">;   </w:t>
      </w:r>
      <w:r w:rsidRPr="00337B5B">
        <w:rPr>
          <w:b/>
        </w:rPr>
        <w:t>Metal X half cell;  Salt bridge</w:t>
      </w:r>
      <w:r>
        <w:rPr>
          <w:b/>
        </w:rPr>
        <w:t xml:space="preserve"> containing KNO</w:t>
      </w:r>
      <w:r>
        <w:rPr>
          <w:b/>
          <w:vertAlign w:val="subscript"/>
        </w:rPr>
        <w:t>3</w:t>
      </w:r>
      <w:r>
        <w:rPr>
          <w:b/>
        </w:rPr>
        <w:t xml:space="preserve">(aq); </w:t>
      </w:r>
      <w:r w:rsidRPr="00337B5B">
        <w:rPr>
          <w:b/>
        </w:rPr>
        <w:t xml:space="preserve">Voltmeter; </w:t>
      </w:r>
      <w:r>
        <w:rPr>
          <w:b/>
        </w:rPr>
        <w:t xml:space="preserve"> </w:t>
      </w:r>
      <w:r w:rsidRPr="00337B5B">
        <w:rPr>
          <w:b/>
        </w:rPr>
        <w:t xml:space="preserve">Connecting </w:t>
      </w:r>
      <w:r>
        <w:rPr>
          <w:b/>
        </w:rPr>
        <w:t>leads</w:t>
      </w:r>
    </w:p>
    <w:p w:rsidR="00C24DCA" w:rsidRDefault="00C24DCA" w:rsidP="00C24DCA">
      <w:pPr>
        <w:autoSpaceDE w:val="0"/>
        <w:autoSpaceDN w:val="0"/>
        <w:adjustRightInd w:val="0"/>
      </w:pPr>
    </w:p>
    <w:p w:rsidR="00C24DCA" w:rsidRDefault="00C729D2" w:rsidP="00C24DCA">
      <w:pPr>
        <w:autoSpaceDE w:val="0"/>
        <w:autoSpaceDN w:val="0"/>
        <w:adjustRightInd w:val="0"/>
        <w:ind w:left="720" w:hanging="720"/>
      </w:pPr>
      <w:r>
        <w:t>1</w:t>
      </w:r>
      <w:r w:rsidR="00C24DCA">
        <w:t>.1.5</w:t>
      </w:r>
      <w:r w:rsidR="00C24DCA">
        <w:tab/>
        <w:t xml:space="preserve">Draw a labelled diagram to show how you would use the above apparatus to set up a galvanic cell between metal X and lead. Indicate the </w:t>
      </w:r>
      <w:r w:rsidR="00C24DCA" w:rsidRPr="00613F9F">
        <w:rPr>
          <w:b/>
        </w:rPr>
        <w:t>direction of electron flow</w:t>
      </w:r>
      <w:r w:rsidR="00C24DCA">
        <w:t xml:space="preserve"> on your diagram.</w:t>
      </w:r>
      <w:r w:rsidR="00C24DCA">
        <w:tab/>
      </w:r>
      <w:r w:rsidR="00C24DCA">
        <w:tab/>
      </w:r>
      <w:r w:rsidR="00C24DCA">
        <w:tab/>
      </w:r>
      <w:r w:rsidR="00C24DCA">
        <w:tab/>
      </w:r>
      <w:r w:rsidR="00C24DCA">
        <w:tab/>
      </w:r>
      <w:r w:rsidR="00C24DCA">
        <w:tab/>
      </w:r>
      <w:r w:rsidR="00C24DCA">
        <w:tab/>
      </w:r>
      <w:r w:rsidR="00C24DCA">
        <w:tab/>
      </w:r>
      <w:r w:rsidR="00C24DCA">
        <w:tab/>
      </w:r>
      <w:r w:rsidR="00C24DCA">
        <w:tab/>
        <w:t>(3)</w:t>
      </w:r>
    </w:p>
    <w:p w:rsidR="00C24DCA" w:rsidRDefault="00C24DCA" w:rsidP="00C24DCA">
      <w:pPr>
        <w:autoSpaceDE w:val="0"/>
        <w:autoSpaceDN w:val="0"/>
        <w:adjustRightInd w:val="0"/>
      </w:pPr>
    </w:p>
    <w:p w:rsidR="00C24DCA" w:rsidRDefault="00C729D2" w:rsidP="00C24DCA">
      <w:pPr>
        <w:autoSpaceDE w:val="0"/>
        <w:autoSpaceDN w:val="0"/>
        <w:adjustRightInd w:val="0"/>
        <w:ind w:left="720" w:hanging="720"/>
      </w:pPr>
      <w:r>
        <w:t>1</w:t>
      </w:r>
      <w:r w:rsidR="00C24DCA">
        <w:t>.1.6</w:t>
      </w:r>
      <w:r w:rsidR="00C24DCA">
        <w:tab/>
        <w:t>Explain what reading you would take and exactly how you would use it to determine the identity of the unknown metal X.</w:t>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t>(4)</w:t>
      </w:r>
    </w:p>
    <w:p w:rsidR="00C24DCA" w:rsidRDefault="00C24DCA" w:rsidP="00C24DCA">
      <w:pPr>
        <w:autoSpaceDE w:val="0"/>
        <w:autoSpaceDN w:val="0"/>
        <w:adjustRightInd w:val="0"/>
        <w:ind w:left="720" w:hanging="720"/>
      </w:pPr>
    </w:p>
    <w:p w:rsidR="00C24DCA" w:rsidRDefault="00C729D2" w:rsidP="00C24DCA">
      <w:pPr>
        <w:autoSpaceDE w:val="0"/>
        <w:autoSpaceDN w:val="0"/>
        <w:adjustRightInd w:val="0"/>
        <w:ind w:left="720" w:hanging="720"/>
      </w:pPr>
      <w:r>
        <w:t>1</w:t>
      </w:r>
      <w:r w:rsidR="00C24DCA">
        <w:t>.1.7</w:t>
      </w:r>
      <w:r w:rsidR="00C24DCA">
        <w:tab/>
        <w:t xml:space="preserve">What happens to the emf of the cell as the reactions taking place in the half cells approach equilibrium? </w:t>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r>
      <w:r w:rsidR="00C24DCA">
        <w:tab/>
        <w:t>(1)</w:t>
      </w:r>
    </w:p>
    <w:p w:rsidR="00C24DCA" w:rsidRDefault="00C24DCA" w:rsidP="00C24DCA">
      <w:pPr>
        <w:autoSpaceDE w:val="0"/>
        <w:autoSpaceDN w:val="0"/>
        <w:adjustRightInd w:val="0"/>
        <w:ind w:left="720" w:hanging="720"/>
      </w:pPr>
    </w:p>
    <w:p w:rsidR="00C24DCA" w:rsidRDefault="00C729D2" w:rsidP="00C24DCA">
      <w:pPr>
        <w:autoSpaceDE w:val="0"/>
        <w:autoSpaceDN w:val="0"/>
        <w:adjustRightInd w:val="0"/>
        <w:ind w:left="720" w:hanging="720"/>
      </w:pPr>
      <w:r>
        <w:t>1</w:t>
      </w:r>
      <w:r w:rsidR="00C24DCA">
        <w:t>.1.8</w:t>
      </w:r>
      <w:r w:rsidR="00C24DCA">
        <w:tab/>
      </w:r>
      <w:r w:rsidR="00C24DCA">
        <w:rPr>
          <w:rStyle w:val="Emphasis"/>
          <w:rFonts w:eastAsiaTheme="majorEastAsia"/>
          <w:i w:val="0"/>
        </w:rPr>
        <w:t>How will the emf of the cell be affected if the concentration of Pb</w:t>
      </w:r>
      <w:r w:rsidR="00C24DCA">
        <w:rPr>
          <w:rStyle w:val="Emphasis"/>
          <w:rFonts w:eastAsiaTheme="majorEastAsia"/>
          <w:i w:val="0"/>
          <w:vertAlign w:val="superscript"/>
        </w:rPr>
        <w:t>2+</w:t>
      </w:r>
      <w:r w:rsidR="00C24DCA">
        <w:rPr>
          <w:rStyle w:val="Emphasis"/>
          <w:rFonts w:eastAsiaTheme="majorEastAsia"/>
          <w:i w:val="0"/>
        </w:rPr>
        <w:t xml:space="preserve"> ions is increased by dissolving crystals of a soluble lead salt in the lead half cell? Explain.</w:t>
      </w:r>
      <w:r w:rsidR="00C24DCA">
        <w:rPr>
          <w:rStyle w:val="Emphasis"/>
          <w:rFonts w:eastAsiaTheme="majorEastAsia"/>
          <w:i w:val="0"/>
        </w:rPr>
        <w:tab/>
      </w:r>
      <w:r w:rsidR="00C24DCA">
        <w:rPr>
          <w:rStyle w:val="Emphasis"/>
          <w:rFonts w:eastAsiaTheme="majorEastAsia"/>
          <w:i w:val="0"/>
        </w:rPr>
        <w:tab/>
      </w:r>
      <w:r w:rsidR="00C24DCA">
        <w:rPr>
          <w:rStyle w:val="Emphasis"/>
          <w:rFonts w:eastAsiaTheme="majorEastAsia"/>
          <w:i w:val="0"/>
        </w:rPr>
        <w:tab/>
      </w:r>
      <w:r w:rsidR="00C24DCA">
        <w:rPr>
          <w:rStyle w:val="Emphasis"/>
          <w:rFonts w:eastAsiaTheme="majorEastAsia"/>
          <w:i w:val="0"/>
        </w:rPr>
        <w:tab/>
      </w:r>
      <w:r w:rsidR="00C24DCA">
        <w:rPr>
          <w:rStyle w:val="Emphasis"/>
          <w:rFonts w:eastAsiaTheme="majorEastAsia"/>
          <w:i w:val="0"/>
        </w:rPr>
        <w:tab/>
      </w:r>
      <w:r w:rsidR="00C24DCA">
        <w:rPr>
          <w:rStyle w:val="Emphasis"/>
          <w:rFonts w:eastAsiaTheme="majorEastAsia"/>
          <w:i w:val="0"/>
        </w:rPr>
        <w:tab/>
      </w:r>
      <w:r w:rsidR="00C24DCA">
        <w:rPr>
          <w:rStyle w:val="Emphasis"/>
          <w:i w:val="0"/>
        </w:rPr>
        <w:tab/>
      </w:r>
      <w:r w:rsidR="00C24DCA">
        <w:rPr>
          <w:rStyle w:val="Emphasis"/>
          <w:i w:val="0"/>
        </w:rPr>
        <w:tab/>
      </w:r>
      <w:r w:rsidR="00C24DCA">
        <w:rPr>
          <w:rStyle w:val="Emphasis"/>
          <w:i w:val="0"/>
        </w:rPr>
        <w:tab/>
      </w:r>
      <w:r w:rsidR="00C24DCA">
        <w:rPr>
          <w:rStyle w:val="Emphasis"/>
          <w:i w:val="0"/>
        </w:rPr>
        <w:tab/>
      </w:r>
      <w:r w:rsidR="00C24DCA">
        <w:rPr>
          <w:rStyle w:val="Emphasis"/>
          <w:i w:val="0"/>
        </w:rPr>
        <w:tab/>
      </w:r>
      <w:r w:rsidR="00C24DCA">
        <w:rPr>
          <w:rStyle w:val="Emphasis"/>
          <w:i w:val="0"/>
        </w:rPr>
        <w:tab/>
      </w:r>
      <w:r w:rsidR="00C24DCA">
        <w:rPr>
          <w:rStyle w:val="Emphasis"/>
          <w:i w:val="0"/>
        </w:rPr>
        <w:tab/>
      </w:r>
      <w:r w:rsidR="00C24DCA">
        <w:rPr>
          <w:rStyle w:val="Emphasis"/>
          <w:rFonts w:eastAsiaTheme="majorEastAsia"/>
          <w:i w:val="0"/>
        </w:rPr>
        <w:t>(3)</w:t>
      </w:r>
    </w:p>
    <w:p w:rsidR="00C24DCA" w:rsidRDefault="00C24DCA" w:rsidP="00C24DCA">
      <w:pPr>
        <w:autoSpaceDE w:val="0"/>
        <w:autoSpaceDN w:val="0"/>
        <w:adjustRightInd w:val="0"/>
        <w:ind w:left="720" w:hanging="720"/>
        <w:rPr>
          <w:b/>
        </w:rPr>
      </w:pPr>
      <w:r>
        <w:tab/>
      </w:r>
      <w:r>
        <w:tab/>
      </w:r>
      <w:r>
        <w:tab/>
      </w:r>
      <w:r>
        <w:tab/>
      </w:r>
      <w:r>
        <w:tab/>
      </w:r>
      <w:r>
        <w:tab/>
      </w:r>
      <w:r>
        <w:tab/>
      </w:r>
      <w:r>
        <w:tab/>
      </w:r>
      <w:r>
        <w:tab/>
      </w:r>
      <w:r>
        <w:tab/>
      </w:r>
      <w:r>
        <w:tab/>
      </w:r>
      <w:r>
        <w:tab/>
      </w:r>
      <w:r>
        <w:tab/>
      </w:r>
      <w:r>
        <w:tab/>
      </w:r>
      <w:r>
        <w:tab/>
      </w:r>
      <w:r>
        <w:tab/>
      </w:r>
      <w:r>
        <w:tab/>
      </w:r>
      <w:r>
        <w:tab/>
      </w:r>
      <w:r>
        <w:tab/>
      </w:r>
      <w:r>
        <w:tab/>
      </w:r>
      <w:r>
        <w:tab/>
      </w:r>
      <w:r>
        <w:tab/>
      </w:r>
      <w:r>
        <w:rPr>
          <w:b/>
        </w:rPr>
        <w:t>[16]</w:t>
      </w:r>
    </w:p>
    <w:p w:rsidR="00C24DCA" w:rsidRDefault="00C24DCA">
      <w:pPr>
        <w:spacing w:after="200" w:line="276" w:lineRule="auto"/>
        <w:rPr>
          <w:b/>
        </w:rPr>
      </w:pPr>
      <w:r>
        <w:rPr>
          <w:b/>
        </w:rPr>
        <w:br w:type="page"/>
      </w:r>
    </w:p>
    <w:p w:rsidR="00C24DCA" w:rsidRDefault="00C24DCA" w:rsidP="00C24DCA">
      <w:pPr>
        <w:autoSpaceDE w:val="0"/>
        <w:autoSpaceDN w:val="0"/>
        <w:adjustRightInd w:val="0"/>
        <w:ind w:left="720" w:hanging="720"/>
        <w:rPr>
          <w:b/>
        </w:rPr>
      </w:pPr>
    </w:p>
    <w:p w:rsidR="00C24DCA" w:rsidRPr="00FD2BF5" w:rsidRDefault="00C24DCA" w:rsidP="00C24DCA">
      <w:pPr>
        <w:autoSpaceDE w:val="0"/>
        <w:autoSpaceDN w:val="0"/>
        <w:adjustRightInd w:val="0"/>
        <w:ind w:left="720" w:hanging="720"/>
      </w:pPr>
      <w:r>
        <w:rPr>
          <w:noProof/>
        </w:rPr>
        <w:pict>
          <v:group id="_x0000_s1026" style="position:absolute;left:0;text-align:left;margin-left:115.45pt;margin-top:24.55pt;width:329.5pt;height:162.8pt;z-index:-251656192" coordorigin="3160,9698" coordsize="6590,3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3160;top:9698;width:6116;height:3256">
              <v:imagedata r:id="rId7" r:href="rId8"/>
            </v:shape>
            <v:shapetype id="_x0000_t202" coordsize="21600,21600" o:spt="202" path="m,l,21600r21600,l21600,xe">
              <v:stroke joinstyle="miter"/>
              <v:path gradientshapeok="t" o:connecttype="rect"/>
            </v:shapetype>
            <v:shape id="_x0000_s1028" type="#_x0000_t202" style="position:absolute;left:6444;top:10638;width:3306;height:428" stroked="f">
              <v:textbox style="mso-next-textbox:#_x0000_s1028">
                <w:txbxContent>
                  <w:p w:rsidR="00C24DCA" w:rsidRPr="00496886" w:rsidRDefault="00C24DCA" w:rsidP="00C24DCA">
                    <w:pPr>
                      <w:rPr>
                        <w:b/>
                        <w:lang w:val="en-US"/>
                      </w:rPr>
                    </w:pPr>
                    <w:r w:rsidRPr="00496886">
                      <w:rPr>
                        <w:b/>
                        <w:lang w:val="en-US"/>
                      </w:rPr>
                      <w:t>ammonium chloride paste</w:t>
                    </w:r>
                  </w:p>
                </w:txbxContent>
              </v:textbox>
            </v:shape>
          </v:group>
        </w:pict>
      </w:r>
      <w:r w:rsidR="00C729D2">
        <w:t>1</w:t>
      </w:r>
      <w:r>
        <w:t>.2</w:t>
      </w:r>
      <w:r>
        <w:tab/>
        <w:t xml:space="preserve">The Leclanche cell is an example of a </w:t>
      </w:r>
      <w:r w:rsidRPr="005E3E3D">
        <w:rPr>
          <w:b/>
        </w:rPr>
        <w:t>primary</w:t>
      </w:r>
      <w:r>
        <w:t xml:space="preserve"> galvanic cell, more commonly known as the zinc-carbon battery. Study the diagram of this cell below before answering the questions that follow.</w:t>
      </w:r>
    </w:p>
    <w:p w:rsidR="00C24DCA" w:rsidRDefault="00C24DCA" w:rsidP="00C24DCA">
      <w:pPr>
        <w:autoSpaceDE w:val="0"/>
        <w:autoSpaceDN w:val="0"/>
        <w:adjustRightInd w:val="0"/>
      </w:pPr>
    </w:p>
    <w:p w:rsidR="00C24DCA" w:rsidRPr="009528BD" w:rsidRDefault="00C24DCA" w:rsidP="00C24DCA">
      <w:pPr>
        <w:autoSpaceDE w:val="0"/>
        <w:autoSpaceDN w:val="0"/>
        <w:adjustRightInd w:val="0"/>
      </w:pPr>
    </w:p>
    <w:p w:rsidR="00C24DCA" w:rsidRDefault="00C24DCA" w:rsidP="00C24DCA">
      <w:pPr>
        <w:ind w:left="720" w:hanging="720"/>
        <w:rPr>
          <w:b/>
        </w:rPr>
      </w:pPr>
    </w:p>
    <w:p w:rsidR="00C24DCA" w:rsidRDefault="00C24DCA" w:rsidP="00C24DCA">
      <w:pPr>
        <w:ind w:left="720" w:hanging="720"/>
        <w:rPr>
          <w:b/>
        </w:rPr>
      </w:pPr>
    </w:p>
    <w:p w:rsidR="00C24DCA" w:rsidRDefault="00C24DCA" w:rsidP="00C24DCA">
      <w:pPr>
        <w:ind w:left="720" w:hanging="720"/>
        <w:rPr>
          <w:b/>
        </w:rPr>
      </w:pPr>
    </w:p>
    <w:p w:rsidR="00C24DCA" w:rsidRDefault="00C24DCA" w:rsidP="00C24DCA">
      <w:pPr>
        <w:ind w:left="720" w:hanging="720"/>
        <w:rPr>
          <w:b/>
        </w:rPr>
      </w:pPr>
    </w:p>
    <w:p w:rsidR="00C24DCA" w:rsidRDefault="00C24DCA" w:rsidP="00C24DCA">
      <w:pPr>
        <w:ind w:left="720" w:hanging="720"/>
        <w:rPr>
          <w:b/>
        </w:rPr>
      </w:pPr>
    </w:p>
    <w:p w:rsidR="00C24DCA" w:rsidRDefault="00C24DCA" w:rsidP="00C24DCA">
      <w:pPr>
        <w:ind w:left="720" w:hanging="720"/>
        <w:rPr>
          <w:b/>
        </w:rPr>
      </w:pPr>
    </w:p>
    <w:p w:rsidR="00C24DCA" w:rsidRDefault="00C24DCA" w:rsidP="00C24DCA">
      <w:pPr>
        <w:ind w:left="720" w:hanging="720"/>
        <w:rPr>
          <w:b/>
        </w:rPr>
      </w:pPr>
    </w:p>
    <w:p w:rsidR="00C24DCA" w:rsidRDefault="00C24DCA" w:rsidP="00C24DCA">
      <w:pPr>
        <w:ind w:left="720" w:hanging="720"/>
        <w:rPr>
          <w:b/>
        </w:rPr>
      </w:pPr>
    </w:p>
    <w:p w:rsidR="00C24DCA" w:rsidRDefault="00C24DCA" w:rsidP="00C24DCA">
      <w:pPr>
        <w:ind w:left="720" w:hanging="720"/>
        <w:rPr>
          <w:b/>
        </w:rPr>
      </w:pPr>
    </w:p>
    <w:p w:rsidR="00C24DCA" w:rsidRDefault="00C24DCA" w:rsidP="00C24DCA">
      <w:pPr>
        <w:ind w:left="720" w:hanging="720"/>
        <w:rPr>
          <w:b/>
        </w:rPr>
      </w:pPr>
    </w:p>
    <w:p w:rsidR="00C24DCA" w:rsidRDefault="00C24DCA" w:rsidP="00C24DCA">
      <w:pPr>
        <w:ind w:left="720" w:hanging="720"/>
        <w:rPr>
          <w:b/>
        </w:rPr>
      </w:pPr>
    </w:p>
    <w:p w:rsidR="00C24DCA" w:rsidRDefault="00C729D2" w:rsidP="00C24DCA">
      <w:pPr>
        <w:ind w:left="720" w:hanging="720"/>
      </w:pPr>
      <w:r>
        <w:t>1</w:t>
      </w:r>
      <w:r w:rsidR="00C24DCA" w:rsidRPr="00496886">
        <w:t>.2.1</w:t>
      </w:r>
      <w:r w:rsidR="00C24DCA" w:rsidRPr="00496886">
        <w:tab/>
      </w:r>
      <w:r w:rsidR="00C24DCA">
        <w:t>How does a primary cell differ from a secondary cell? Give one example of a secondary cell.</w:t>
      </w:r>
      <w:r w:rsidR="00C24DCA">
        <w:tab/>
      </w:r>
      <w:r>
        <w:tab/>
      </w:r>
      <w:r>
        <w:tab/>
      </w:r>
      <w:r>
        <w:tab/>
      </w:r>
      <w:r>
        <w:tab/>
      </w:r>
      <w:r>
        <w:tab/>
      </w:r>
      <w:r>
        <w:tab/>
      </w:r>
      <w:r>
        <w:tab/>
      </w:r>
      <w:r>
        <w:tab/>
      </w:r>
      <w:r>
        <w:tab/>
      </w:r>
      <w:r w:rsidR="00C24DCA">
        <w:t>(2)</w:t>
      </w:r>
    </w:p>
    <w:p w:rsidR="00C24DCA" w:rsidRDefault="00C24DCA" w:rsidP="00C24DCA">
      <w:pPr>
        <w:ind w:left="720" w:hanging="720"/>
      </w:pPr>
    </w:p>
    <w:p w:rsidR="00C24DCA" w:rsidRDefault="00C729D2" w:rsidP="00C24DCA">
      <w:pPr>
        <w:ind w:left="720" w:hanging="720"/>
      </w:pPr>
      <w:r>
        <w:t>1</w:t>
      </w:r>
      <w:r w:rsidR="00C24DCA">
        <w:t>.2.2</w:t>
      </w:r>
      <w:r w:rsidR="00C24DCA">
        <w:tab/>
        <w:t xml:space="preserve">Name the energy transfers taking place </w:t>
      </w:r>
      <w:r w:rsidR="00C24DCA" w:rsidRPr="00496886">
        <w:t xml:space="preserve">in this </w:t>
      </w:r>
      <w:r>
        <w:t>cell.</w:t>
      </w:r>
      <w:r>
        <w:tab/>
      </w:r>
      <w:r>
        <w:tab/>
      </w:r>
      <w:r>
        <w:tab/>
      </w:r>
      <w:r>
        <w:tab/>
      </w:r>
      <w:r>
        <w:tab/>
        <w:t>(</w:t>
      </w:r>
      <w:r w:rsidR="00C24DCA">
        <w:t>1)</w:t>
      </w:r>
    </w:p>
    <w:p w:rsidR="00C24DCA" w:rsidRDefault="00C24DCA" w:rsidP="00C24DCA">
      <w:pPr>
        <w:ind w:left="720" w:hanging="720"/>
      </w:pPr>
    </w:p>
    <w:p w:rsidR="00C24DCA" w:rsidRDefault="00C729D2" w:rsidP="00C24DCA">
      <w:pPr>
        <w:ind w:left="720" w:hanging="720"/>
      </w:pPr>
      <w:r>
        <w:t>1</w:t>
      </w:r>
      <w:r w:rsidR="00C24DCA">
        <w:t>.2.3</w:t>
      </w:r>
      <w:r w:rsidR="00C24DCA">
        <w:tab/>
        <w:t>Why does the zinc case corrode when the cell is old? Use a suitable half reaction to support your answer.</w:t>
      </w:r>
      <w:r w:rsidR="00C24DCA">
        <w:tab/>
      </w:r>
      <w:r w:rsidR="00C24DCA">
        <w:tab/>
      </w:r>
      <w:r w:rsidR="00C24DCA">
        <w:tab/>
      </w:r>
      <w:r w:rsidR="00C24DCA">
        <w:tab/>
      </w:r>
      <w:r w:rsidR="00C24DCA">
        <w:tab/>
      </w:r>
      <w:r w:rsidR="00C24DCA">
        <w:tab/>
      </w:r>
      <w:r w:rsidR="00C24DCA">
        <w:tab/>
      </w:r>
      <w:r w:rsidR="00C24DCA">
        <w:tab/>
      </w:r>
      <w:r w:rsidR="00C24DCA">
        <w:tab/>
        <w:t>(2)</w:t>
      </w:r>
    </w:p>
    <w:p w:rsidR="00C24DCA" w:rsidRDefault="00C24DCA" w:rsidP="00C24DCA">
      <w:pPr>
        <w:ind w:left="720" w:hanging="720"/>
      </w:pPr>
    </w:p>
    <w:p w:rsidR="00C24DCA" w:rsidRDefault="00C729D2" w:rsidP="00C24DCA">
      <w:pPr>
        <w:ind w:left="720" w:hanging="720"/>
      </w:pPr>
      <w:r>
        <w:t>1</w:t>
      </w:r>
      <w:r w:rsidR="00C24DCA">
        <w:t>.2.4</w:t>
      </w:r>
      <w:r w:rsidR="00C24DCA">
        <w:tab/>
        <w:t xml:space="preserve">How does surrounding the carbon (graphite) rod with </w:t>
      </w:r>
      <w:r w:rsidR="00C24DCA" w:rsidRPr="000F3532">
        <w:rPr>
          <w:b/>
        </w:rPr>
        <w:t>powdered</w:t>
      </w:r>
      <w:r w:rsidR="00C24DCA">
        <w:t xml:space="preserve"> carbon enable the cell to produce bigger currents?</w:t>
      </w:r>
      <w:r w:rsidR="00C24DCA">
        <w:tab/>
      </w:r>
      <w:r w:rsidR="00C24DCA">
        <w:tab/>
      </w:r>
      <w:r w:rsidR="00C24DCA">
        <w:tab/>
      </w:r>
      <w:r w:rsidR="00C24DCA">
        <w:tab/>
      </w:r>
      <w:r w:rsidR="00C24DCA">
        <w:tab/>
      </w:r>
      <w:r w:rsidR="00C24DCA">
        <w:tab/>
      </w:r>
      <w:r w:rsidR="00C24DCA">
        <w:tab/>
        <w:t>(3)</w:t>
      </w:r>
    </w:p>
    <w:p w:rsidR="00C24DCA" w:rsidRDefault="00C24DCA" w:rsidP="00C24DCA">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[8]</w:t>
      </w:r>
    </w:p>
    <w:p w:rsidR="00C24DCA" w:rsidRDefault="00C24DCA" w:rsidP="00C24DCA">
      <w:pPr>
        <w:pStyle w:val="NormalWeb"/>
        <w:spacing w:before="0" w:beforeAutospacing="0" w:after="0" w:afterAutospacing="0"/>
        <w:rPr>
          <w:rFonts w:ascii="Tahoma" w:hAnsi="Tahoma" w:cs="Tahoma"/>
          <w:sz w:val="22"/>
          <w:szCs w:val="22"/>
          <w:lang w:val="en-GB" w:eastAsia="en-GB"/>
        </w:rPr>
      </w:pPr>
    </w:p>
    <w:p w:rsidR="00C24DCA" w:rsidRPr="00CF2F71" w:rsidRDefault="00C729D2" w:rsidP="00C24DCA">
      <w:pPr>
        <w:pStyle w:val="NormalWeb"/>
        <w:spacing w:before="0" w:beforeAutospacing="0" w:after="0" w:afterAutospacing="0"/>
        <w:rPr>
          <w:rFonts w:ascii="Tahoma" w:hAnsi="Tahoma" w:cs="Tahoma"/>
          <w:b/>
          <w:sz w:val="22"/>
          <w:szCs w:val="22"/>
          <w:lang w:val="en-GB" w:eastAsia="en-GB"/>
        </w:rPr>
      </w:pPr>
      <w:r>
        <w:rPr>
          <w:rFonts w:ascii="Tahoma" w:hAnsi="Tahoma" w:cs="Tahoma"/>
          <w:sz w:val="22"/>
          <w:szCs w:val="22"/>
          <w:lang w:val="en-GB" w:eastAsia="en-GB"/>
        </w:rPr>
        <w:t>1</w:t>
      </w:r>
      <w:r w:rsidR="00C24DCA">
        <w:rPr>
          <w:rFonts w:ascii="Tahoma" w:hAnsi="Tahoma" w:cs="Tahoma"/>
          <w:sz w:val="22"/>
          <w:szCs w:val="22"/>
          <w:lang w:val="en-GB" w:eastAsia="en-GB"/>
        </w:rPr>
        <w:t>.3</w:t>
      </w:r>
      <w:r w:rsidR="00C24DCA">
        <w:rPr>
          <w:rFonts w:ascii="Tahoma" w:hAnsi="Tahoma" w:cs="Tahoma"/>
          <w:sz w:val="22"/>
          <w:szCs w:val="22"/>
          <w:lang w:val="en-GB" w:eastAsia="en-GB"/>
        </w:rPr>
        <w:tab/>
      </w:r>
      <w:r w:rsidR="00C24DCA" w:rsidRPr="002D047A">
        <w:rPr>
          <w:rFonts w:ascii="Tahoma" w:hAnsi="Tahoma" w:cs="Tahoma"/>
          <w:b/>
          <w:sz w:val="22"/>
          <w:szCs w:val="22"/>
          <w:lang w:val="en-GB" w:eastAsia="en-GB"/>
        </w:rPr>
        <w:t>Alkaline</w:t>
      </w:r>
      <w:r w:rsidR="00C24DCA" w:rsidRPr="002D047A">
        <w:rPr>
          <w:rFonts w:ascii="Tahoma" w:hAnsi="Tahoma" w:cs="Tahoma"/>
          <w:sz w:val="22"/>
          <w:szCs w:val="22"/>
          <w:lang w:val="en-GB" w:eastAsia="en-GB"/>
        </w:rPr>
        <w:t xml:space="preserve"> batteries are comparable to zinc-carbon batteries, but the difference is that alkaline batteries use </w:t>
      </w:r>
      <w:hyperlink r:id="rId9" w:tooltip="Potassium hydroxide" w:history="1">
        <w:r w:rsidR="00C24DCA" w:rsidRPr="002D047A">
          <w:rPr>
            <w:rFonts w:ascii="Tahoma" w:hAnsi="Tahoma" w:cs="Tahoma"/>
            <w:sz w:val="22"/>
            <w:szCs w:val="22"/>
            <w:lang w:val="en-GB" w:eastAsia="en-GB"/>
          </w:rPr>
          <w:t>potassium hydroxide</w:t>
        </w:r>
      </w:hyperlink>
      <w:r w:rsidR="00C24DCA" w:rsidRPr="002D047A">
        <w:rPr>
          <w:rFonts w:ascii="Tahoma" w:hAnsi="Tahoma" w:cs="Tahoma"/>
          <w:sz w:val="22"/>
          <w:szCs w:val="22"/>
          <w:lang w:val="en-GB" w:eastAsia="en-GB"/>
        </w:rPr>
        <w:t xml:space="preserve"> (KOH) as an </w:t>
      </w:r>
      <w:hyperlink r:id="rId10" w:tooltip="Electrolyte" w:history="1">
        <w:r w:rsidR="00C24DCA" w:rsidRPr="002D047A">
          <w:rPr>
            <w:rFonts w:ascii="Tahoma" w:hAnsi="Tahoma" w:cs="Tahoma"/>
            <w:sz w:val="22"/>
            <w:szCs w:val="22"/>
            <w:lang w:val="en-GB" w:eastAsia="en-GB"/>
          </w:rPr>
          <w:t>electrolyte</w:t>
        </w:r>
      </w:hyperlink>
      <w:r w:rsidR="00C24DCA" w:rsidRPr="002D047A">
        <w:rPr>
          <w:rFonts w:ascii="Tahoma" w:hAnsi="Tahoma" w:cs="Tahoma"/>
          <w:sz w:val="22"/>
          <w:szCs w:val="22"/>
          <w:lang w:val="en-GB" w:eastAsia="en-GB"/>
        </w:rPr>
        <w:t xml:space="preserve"> rather than </w:t>
      </w:r>
      <w:hyperlink r:id="rId11" w:tooltip="Ammonium chloride" w:history="1">
        <w:r w:rsidR="00C24DCA" w:rsidRPr="002D047A">
          <w:rPr>
            <w:rFonts w:ascii="Tahoma" w:hAnsi="Tahoma" w:cs="Tahoma"/>
            <w:sz w:val="22"/>
            <w:szCs w:val="22"/>
            <w:lang w:val="en-GB" w:eastAsia="en-GB"/>
          </w:rPr>
          <w:t>ammonium chloride</w:t>
        </w:r>
      </w:hyperlink>
      <w:r w:rsidR="00C24DCA">
        <w:rPr>
          <w:rFonts w:ascii="Tahoma" w:hAnsi="Tahoma" w:cs="Tahoma"/>
          <w:sz w:val="22"/>
          <w:szCs w:val="22"/>
          <w:lang w:val="en-GB" w:eastAsia="en-GB"/>
        </w:rPr>
        <w:t>.</w:t>
      </w:r>
      <w:r w:rsidR="00C24DCA">
        <w:rPr>
          <w:rFonts w:ascii="Tahoma" w:hAnsi="Tahoma" w:cs="Tahoma"/>
          <w:sz w:val="22"/>
          <w:szCs w:val="22"/>
          <w:lang w:val="en-GB" w:eastAsia="en-GB"/>
        </w:rPr>
        <w:br/>
      </w:r>
      <w:r w:rsidR="00C24DCA" w:rsidRPr="002D047A">
        <w:rPr>
          <w:rFonts w:ascii="Tahoma" w:hAnsi="Tahoma" w:cs="Tahoma"/>
          <w:sz w:val="22"/>
          <w:szCs w:val="22"/>
          <w:lang w:val="en-GB" w:eastAsia="en-GB"/>
        </w:rPr>
        <w:t xml:space="preserve">The half-reactions are: </w:t>
      </w:r>
    </w:p>
    <w:p w:rsidR="00C24DCA" w:rsidRDefault="00C24DCA" w:rsidP="00C24DCA">
      <w:pPr>
        <w:ind w:left="720"/>
      </w:pPr>
      <w:r w:rsidRPr="002D047A">
        <w:rPr>
          <w:b/>
        </w:rPr>
        <w:t>Anode</w:t>
      </w:r>
      <w:r>
        <w:tab/>
      </w:r>
      <w:r>
        <w:tab/>
      </w:r>
      <w:r w:rsidRPr="002D047A">
        <w:t>Zn (s) + 2OH</w:t>
      </w:r>
      <w:r w:rsidRPr="002D047A">
        <w:rPr>
          <w:vertAlign w:val="superscript"/>
        </w:rPr>
        <w:t>−</w:t>
      </w:r>
      <w:r w:rsidRPr="002D047A">
        <w:t xml:space="preserve"> (aq) </w:t>
      </w:r>
      <w:r>
        <w:tab/>
      </w:r>
      <w:r>
        <w:sym w:font="Wingdings" w:char="F0E0"/>
      </w:r>
      <w:r>
        <w:t xml:space="preserve"> </w:t>
      </w:r>
      <w:r>
        <w:tab/>
      </w:r>
      <w:r w:rsidRPr="002D047A">
        <w:t>ZnO (s) + H</w:t>
      </w:r>
      <w:r w:rsidRPr="002D047A">
        <w:rPr>
          <w:vertAlign w:val="subscript"/>
        </w:rPr>
        <w:t>2</w:t>
      </w:r>
      <w:r w:rsidRPr="002D047A">
        <w:t>O (l) + 2e</w:t>
      </w:r>
      <w:r w:rsidRPr="002D047A">
        <w:rPr>
          <w:vertAlign w:val="superscript"/>
        </w:rPr>
        <w:t>−</w:t>
      </w:r>
      <w:r w:rsidRPr="002D047A">
        <w:t xml:space="preserve"> </w:t>
      </w:r>
      <w:r>
        <w:tab/>
      </w:r>
    </w:p>
    <w:p w:rsidR="00C24DCA" w:rsidRDefault="00C24DCA" w:rsidP="00C24DCA">
      <w:pPr>
        <w:ind w:left="720"/>
      </w:pPr>
      <w:r w:rsidRPr="002D047A">
        <w:rPr>
          <w:b/>
        </w:rPr>
        <w:t>Cathode</w:t>
      </w:r>
      <w:r>
        <w:tab/>
      </w:r>
      <w:r w:rsidRPr="002D047A">
        <w:t>2MnO</w:t>
      </w:r>
      <w:r w:rsidRPr="002D047A">
        <w:rPr>
          <w:vertAlign w:val="subscript"/>
        </w:rPr>
        <w:t>2</w:t>
      </w:r>
      <w:r w:rsidRPr="002D047A">
        <w:t xml:space="preserve"> (s) + H</w:t>
      </w:r>
      <w:r w:rsidRPr="002D047A">
        <w:rPr>
          <w:vertAlign w:val="subscript"/>
        </w:rPr>
        <w:t>2</w:t>
      </w:r>
      <w:r w:rsidRPr="002D047A">
        <w:t>O (l) + 2e</w:t>
      </w:r>
      <w:r w:rsidRPr="002D047A">
        <w:rPr>
          <w:vertAlign w:val="superscript"/>
        </w:rPr>
        <w:t>−</w:t>
      </w:r>
      <w:r w:rsidRPr="002D047A">
        <w:t xml:space="preserve"> </w:t>
      </w:r>
      <w:r>
        <w:sym w:font="Wingdings" w:char="F0E0"/>
      </w:r>
      <w:r>
        <w:t xml:space="preserve"> </w:t>
      </w:r>
      <w:r w:rsidRPr="002D047A">
        <w:t>Mn</w:t>
      </w:r>
      <w:r w:rsidRPr="002D047A">
        <w:rPr>
          <w:vertAlign w:val="subscript"/>
        </w:rPr>
        <w:t>2</w:t>
      </w:r>
      <w:r w:rsidRPr="002D047A">
        <w:t>O</w:t>
      </w:r>
      <w:r w:rsidRPr="002D047A">
        <w:rPr>
          <w:vertAlign w:val="subscript"/>
        </w:rPr>
        <w:t>3</w:t>
      </w:r>
      <w:r w:rsidRPr="002D047A">
        <w:t xml:space="preserve"> (s) + 2OH</w:t>
      </w:r>
      <w:r w:rsidRPr="002D047A">
        <w:rPr>
          <w:vertAlign w:val="superscript"/>
        </w:rPr>
        <w:t>−</w:t>
      </w:r>
      <w:r w:rsidRPr="002D047A">
        <w:t xml:space="preserve"> (aq) </w:t>
      </w:r>
      <w:r>
        <w:tab/>
      </w:r>
    </w:p>
    <w:p w:rsidR="00C24DCA" w:rsidRDefault="00C24DCA" w:rsidP="00C24DCA">
      <w:pPr>
        <w:ind w:left="720"/>
      </w:pPr>
    </w:p>
    <w:p w:rsidR="00C24DCA" w:rsidRDefault="00C729D2" w:rsidP="00C24DCA">
      <w:r>
        <w:t>1</w:t>
      </w:r>
      <w:r w:rsidR="00C24DCA">
        <w:t>.3.1</w:t>
      </w:r>
      <w:r w:rsidR="00C24DCA">
        <w:tab/>
        <w:t>Write the nett cell reaction for the alkaline battery.</w:t>
      </w:r>
      <w:r w:rsidR="00C24DCA">
        <w:tab/>
      </w:r>
      <w:r w:rsidR="00C24DCA">
        <w:tab/>
      </w:r>
      <w:r w:rsidR="00C24DCA">
        <w:tab/>
      </w:r>
      <w:r w:rsidR="00C24DCA">
        <w:tab/>
      </w:r>
      <w:r w:rsidR="00C24DCA">
        <w:tab/>
        <w:t>(2)</w:t>
      </w:r>
    </w:p>
    <w:p w:rsidR="00C24DCA" w:rsidRDefault="00C24DCA" w:rsidP="00C24DCA"/>
    <w:p w:rsidR="00C24DCA" w:rsidRDefault="00C24DCA" w:rsidP="00C24DCA">
      <w:pPr>
        <w:rPr>
          <w:u w:val="single"/>
          <w:lang/>
        </w:rPr>
      </w:pPr>
      <w:r w:rsidRPr="00EE03B7">
        <w:rPr>
          <w:u w:val="single"/>
          <w:lang/>
        </w:rPr>
        <w:t xml:space="preserve">Table to compare the properties of </w:t>
      </w:r>
      <w:r>
        <w:rPr>
          <w:u w:val="single"/>
          <w:lang/>
        </w:rPr>
        <w:t>different batteries</w:t>
      </w:r>
    </w:p>
    <w:p w:rsidR="00C24DCA" w:rsidRDefault="00C24DCA" w:rsidP="00C24DCA">
      <w:pPr>
        <w:rPr>
          <w:u w:val="single"/>
          <w:lang/>
        </w:rPr>
      </w:pPr>
    </w:p>
    <w:tbl>
      <w:tblPr>
        <w:tblStyle w:val="TableGrid"/>
        <w:tblW w:w="0" w:type="auto"/>
        <w:tblLook w:val="01E0"/>
      </w:tblPr>
      <w:tblGrid>
        <w:gridCol w:w="1271"/>
        <w:gridCol w:w="730"/>
        <w:gridCol w:w="1665"/>
        <w:gridCol w:w="1621"/>
        <w:gridCol w:w="996"/>
        <w:gridCol w:w="1722"/>
        <w:gridCol w:w="1237"/>
      </w:tblGrid>
      <w:tr w:rsidR="00C729D2" w:rsidTr="00EF740E">
        <w:tc>
          <w:tcPr>
            <w:tcW w:w="1396" w:type="dxa"/>
          </w:tcPr>
          <w:p w:rsidR="00C24DCA" w:rsidRPr="00327E86" w:rsidRDefault="00C24DCA" w:rsidP="00EF740E">
            <w:pPr>
              <w:jc w:val="center"/>
              <w:rPr>
                <w:b/>
                <w:lang/>
              </w:rPr>
            </w:pPr>
            <w:r>
              <w:rPr>
                <w:b/>
                <w:lang/>
              </w:rPr>
              <w:t xml:space="preserve">Type </w:t>
            </w:r>
          </w:p>
        </w:tc>
        <w:tc>
          <w:tcPr>
            <w:tcW w:w="784" w:type="dxa"/>
          </w:tcPr>
          <w:p w:rsidR="00C24DCA" w:rsidRPr="00327E86" w:rsidRDefault="00C24DCA" w:rsidP="00EF740E">
            <w:pPr>
              <w:jc w:val="center"/>
              <w:rPr>
                <w:b/>
                <w:lang/>
              </w:rPr>
            </w:pPr>
            <w:r>
              <w:rPr>
                <w:b/>
                <w:lang/>
              </w:rPr>
              <w:t xml:space="preserve">Size </w:t>
            </w:r>
          </w:p>
        </w:tc>
        <w:tc>
          <w:tcPr>
            <w:tcW w:w="1932" w:type="dxa"/>
          </w:tcPr>
          <w:p w:rsidR="00C24DCA" w:rsidRDefault="00C24DCA" w:rsidP="00EF740E">
            <w:pPr>
              <w:jc w:val="center"/>
              <w:rPr>
                <w:b/>
                <w:lang/>
              </w:rPr>
            </w:pPr>
            <w:r>
              <w:rPr>
                <w:b/>
                <w:lang/>
              </w:rPr>
              <w:t>Diameter (mm)</w:t>
            </w:r>
          </w:p>
        </w:tc>
        <w:tc>
          <w:tcPr>
            <w:tcW w:w="2010" w:type="dxa"/>
          </w:tcPr>
          <w:p w:rsidR="00C24DCA" w:rsidRDefault="00C24DCA" w:rsidP="00EF740E">
            <w:pPr>
              <w:jc w:val="center"/>
              <w:rPr>
                <w:b/>
                <w:lang/>
              </w:rPr>
            </w:pPr>
            <w:r>
              <w:rPr>
                <w:b/>
                <w:lang/>
              </w:rPr>
              <w:t>Height (mm)</w:t>
            </w:r>
          </w:p>
        </w:tc>
        <w:tc>
          <w:tcPr>
            <w:tcW w:w="1182" w:type="dxa"/>
          </w:tcPr>
          <w:p w:rsidR="00C24DCA" w:rsidRPr="00327E86" w:rsidRDefault="00C24DCA" w:rsidP="00EF740E">
            <w:pPr>
              <w:jc w:val="center"/>
              <w:rPr>
                <w:b/>
                <w:lang/>
              </w:rPr>
            </w:pPr>
            <w:r>
              <w:rPr>
                <w:b/>
                <w:lang/>
              </w:rPr>
              <w:t>Emf (V)</w:t>
            </w:r>
          </w:p>
        </w:tc>
        <w:tc>
          <w:tcPr>
            <w:tcW w:w="2043" w:type="dxa"/>
          </w:tcPr>
          <w:p w:rsidR="00C24DCA" w:rsidRPr="00327E86" w:rsidRDefault="00C24DCA" w:rsidP="00EF740E">
            <w:pPr>
              <w:jc w:val="center"/>
              <w:rPr>
                <w:b/>
                <w:lang/>
              </w:rPr>
            </w:pPr>
            <w:r>
              <w:rPr>
                <w:b/>
                <w:lang/>
              </w:rPr>
              <w:t>Capacity (A.h)</w:t>
            </w:r>
          </w:p>
        </w:tc>
        <w:tc>
          <w:tcPr>
            <w:tcW w:w="1500" w:type="dxa"/>
          </w:tcPr>
          <w:p w:rsidR="00C24DCA" w:rsidRDefault="00C24DCA" w:rsidP="00EF740E">
            <w:pPr>
              <w:jc w:val="center"/>
              <w:rPr>
                <w:b/>
                <w:lang/>
              </w:rPr>
            </w:pPr>
            <w:r>
              <w:rPr>
                <w:b/>
                <w:lang/>
              </w:rPr>
              <w:t>Cost (R)</w:t>
            </w:r>
          </w:p>
        </w:tc>
      </w:tr>
      <w:tr w:rsidR="00C729D2" w:rsidTr="00EF740E">
        <w:tc>
          <w:tcPr>
            <w:tcW w:w="1396" w:type="dxa"/>
          </w:tcPr>
          <w:p w:rsidR="00C24DCA" w:rsidRPr="00327E86" w:rsidRDefault="00C24DCA" w:rsidP="00EF740E">
            <w:pPr>
              <w:rPr>
                <w:lang/>
              </w:rPr>
            </w:pPr>
            <w:r>
              <w:rPr>
                <w:lang/>
              </w:rPr>
              <w:t>Zinc-carbon</w:t>
            </w:r>
          </w:p>
        </w:tc>
        <w:tc>
          <w:tcPr>
            <w:tcW w:w="784" w:type="dxa"/>
          </w:tcPr>
          <w:p w:rsidR="00C24DCA" w:rsidRPr="00327E86" w:rsidRDefault="00C24DCA" w:rsidP="00EF740E">
            <w:pPr>
              <w:jc w:val="center"/>
              <w:rPr>
                <w:lang/>
              </w:rPr>
            </w:pPr>
            <w:r>
              <w:rPr>
                <w:lang/>
              </w:rPr>
              <w:t>AA</w:t>
            </w:r>
          </w:p>
        </w:tc>
        <w:tc>
          <w:tcPr>
            <w:tcW w:w="1932" w:type="dxa"/>
          </w:tcPr>
          <w:p w:rsidR="00C24DCA" w:rsidRDefault="00C24DCA" w:rsidP="00EF740E">
            <w:pPr>
              <w:jc w:val="center"/>
              <w:rPr>
                <w:lang/>
              </w:rPr>
            </w:pPr>
            <w:r>
              <w:rPr>
                <w:lang/>
              </w:rPr>
              <w:t>14,5</w:t>
            </w:r>
          </w:p>
        </w:tc>
        <w:tc>
          <w:tcPr>
            <w:tcW w:w="2010" w:type="dxa"/>
          </w:tcPr>
          <w:p w:rsidR="00C24DCA" w:rsidRDefault="00C24DCA" w:rsidP="00EF740E">
            <w:pPr>
              <w:jc w:val="center"/>
              <w:rPr>
                <w:lang/>
              </w:rPr>
            </w:pPr>
            <w:r>
              <w:rPr>
                <w:lang/>
              </w:rPr>
              <w:t>50,5</w:t>
            </w:r>
          </w:p>
        </w:tc>
        <w:tc>
          <w:tcPr>
            <w:tcW w:w="1182" w:type="dxa"/>
          </w:tcPr>
          <w:p w:rsidR="00C24DCA" w:rsidRPr="00327E86" w:rsidRDefault="00C24DCA" w:rsidP="00EF740E">
            <w:pPr>
              <w:jc w:val="center"/>
              <w:rPr>
                <w:lang/>
              </w:rPr>
            </w:pPr>
            <w:r>
              <w:rPr>
                <w:lang/>
              </w:rPr>
              <w:t>1,5</w:t>
            </w:r>
          </w:p>
        </w:tc>
        <w:tc>
          <w:tcPr>
            <w:tcW w:w="2043" w:type="dxa"/>
          </w:tcPr>
          <w:p w:rsidR="00C24DCA" w:rsidRPr="00327E86" w:rsidRDefault="00C24DCA" w:rsidP="00EF740E">
            <w:pPr>
              <w:jc w:val="center"/>
              <w:rPr>
                <w:lang/>
              </w:rPr>
            </w:pPr>
            <w:r>
              <w:rPr>
                <w:lang/>
              </w:rPr>
              <w:t>0,8</w:t>
            </w:r>
          </w:p>
        </w:tc>
        <w:tc>
          <w:tcPr>
            <w:tcW w:w="1500" w:type="dxa"/>
          </w:tcPr>
          <w:p w:rsidR="00C24DCA" w:rsidRDefault="00C24DCA" w:rsidP="00EF740E">
            <w:pPr>
              <w:jc w:val="center"/>
              <w:rPr>
                <w:lang/>
              </w:rPr>
            </w:pPr>
            <w:r>
              <w:rPr>
                <w:lang/>
              </w:rPr>
              <w:t>5,00</w:t>
            </w:r>
          </w:p>
        </w:tc>
      </w:tr>
      <w:tr w:rsidR="00C729D2" w:rsidTr="00EF740E">
        <w:tc>
          <w:tcPr>
            <w:tcW w:w="1396" w:type="dxa"/>
          </w:tcPr>
          <w:p w:rsidR="00C24DCA" w:rsidRPr="00327E86" w:rsidRDefault="00C24DCA" w:rsidP="00EF740E">
            <w:pPr>
              <w:rPr>
                <w:lang/>
              </w:rPr>
            </w:pPr>
            <w:r>
              <w:rPr>
                <w:lang/>
              </w:rPr>
              <w:t>Alkaline</w:t>
            </w:r>
          </w:p>
        </w:tc>
        <w:tc>
          <w:tcPr>
            <w:tcW w:w="784" w:type="dxa"/>
          </w:tcPr>
          <w:p w:rsidR="00C24DCA" w:rsidRPr="00327E86" w:rsidRDefault="00C24DCA" w:rsidP="00EF740E">
            <w:pPr>
              <w:jc w:val="center"/>
              <w:rPr>
                <w:lang/>
              </w:rPr>
            </w:pPr>
            <w:r>
              <w:rPr>
                <w:lang/>
              </w:rPr>
              <w:t>AA</w:t>
            </w:r>
          </w:p>
        </w:tc>
        <w:tc>
          <w:tcPr>
            <w:tcW w:w="1932" w:type="dxa"/>
          </w:tcPr>
          <w:p w:rsidR="00C24DCA" w:rsidRDefault="00C24DCA" w:rsidP="00EF740E">
            <w:pPr>
              <w:jc w:val="center"/>
              <w:rPr>
                <w:lang/>
              </w:rPr>
            </w:pPr>
            <w:r>
              <w:rPr>
                <w:lang/>
              </w:rPr>
              <w:t>14,5</w:t>
            </w:r>
          </w:p>
        </w:tc>
        <w:tc>
          <w:tcPr>
            <w:tcW w:w="2010" w:type="dxa"/>
          </w:tcPr>
          <w:p w:rsidR="00C24DCA" w:rsidRDefault="00C24DCA" w:rsidP="00EF740E">
            <w:pPr>
              <w:jc w:val="center"/>
              <w:rPr>
                <w:lang/>
              </w:rPr>
            </w:pPr>
            <w:r>
              <w:rPr>
                <w:lang/>
              </w:rPr>
              <w:t>50,5</w:t>
            </w:r>
          </w:p>
        </w:tc>
        <w:tc>
          <w:tcPr>
            <w:tcW w:w="1182" w:type="dxa"/>
          </w:tcPr>
          <w:p w:rsidR="00C24DCA" w:rsidRPr="00327E86" w:rsidRDefault="00C24DCA" w:rsidP="00EF740E">
            <w:pPr>
              <w:jc w:val="center"/>
              <w:rPr>
                <w:lang/>
              </w:rPr>
            </w:pPr>
            <w:r>
              <w:rPr>
                <w:lang/>
              </w:rPr>
              <w:t>1,5</w:t>
            </w:r>
          </w:p>
        </w:tc>
        <w:tc>
          <w:tcPr>
            <w:tcW w:w="2043" w:type="dxa"/>
          </w:tcPr>
          <w:p w:rsidR="00C24DCA" w:rsidRPr="00327E86" w:rsidRDefault="00C24DCA" w:rsidP="00EF740E">
            <w:pPr>
              <w:jc w:val="center"/>
              <w:rPr>
                <w:lang/>
              </w:rPr>
            </w:pPr>
            <w:r>
              <w:rPr>
                <w:lang/>
              </w:rPr>
              <w:t>2,8</w:t>
            </w:r>
          </w:p>
        </w:tc>
        <w:tc>
          <w:tcPr>
            <w:tcW w:w="1500" w:type="dxa"/>
          </w:tcPr>
          <w:p w:rsidR="00C24DCA" w:rsidRDefault="00C24DCA" w:rsidP="00EF740E">
            <w:pPr>
              <w:jc w:val="center"/>
              <w:rPr>
                <w:lang/>
              </w:rPr>
            </w:pPr>
            <w:r>
              <w:rPr>
                <w:lang/>
              </w:rPr>
              <w:t>9,50</w:t>
            </w:r>
          </w:p>
        </w:tc>
      </w:tr>
      <w:tr w:rsidR="00C729D2" w:rsidTr="00EF740E">
        <w:tc>
          <w:tcPr>
            <w:tcW w:w="1396" w:type="dxa"/>
          </w:tcPr>
          <w:p w:rsidR="00C24DCA" w:rsidRPr="00327E86" w:rsidRDefault="00C24DCA" w:rsidP="00EF740E">
            <w:pPr>
              <w:rPr>
                <w:lang/>
              </w:rPr>
            </w:pPr>
            <w:r>
              <w:rPr>
                <w:lang/>
              </w:rPr>
              <w:t>Alkaline</w:t>
            </w:r>
          </w:p>
        </w:tc>
        <w:tc>
          <w:tcPr>
            <w:tcW w:w="784" w:type="dxa"/>
          </w:tcPr>
          <w:p w:rsidR="00C24DCA" w:rsidRPr="00327E86" w:rsidRDefault="00C24DCA" w:rsidP="00EF740E">
            <w:pPr>
              <w:jc w:val="center"/>
              <w:rPr>
                <w:lang/>
              </w:rPr>
            </w:pPr>
            <w:r>
              <w:rPr>
                <w:lang/>
              </w:rPr>
              <w:t>D</w:t>
            </w:r>
          </w:p>
        </w:tc>
        <w:tc>
          <w:tcPr>
            <w:tcW w:w="1932" w:type="dxa"/>
          </w:tcPr>
          <w:p w:rsidR="00C24DCA" w:rsidRPr="00327E86" w:rsidRDefault="00C24DCA" w:rsidP="00EF740E">
            <w:pPr>
              <w:jc w:val="center"/>
              <w:rPr>
                <w:lang/>
              </w:rPr>
            </w:pPr>
            <w:r>
              <w:rPr>
                <w:lang/>
              </w:rPr>
              <w:t>34,2</w:t>
            </w:r>
          </w:p>
        </w:tc>
        <w:tc>
          <w:tcPr>
            <w:tcW w:w="2010" w:type="dxa"/>
          </w:tcPr>
          <w:p w:rsidR="00C24DCA" w:rsidRPr="00327E86" w:rsidRDefault="00C24DCA" w:rsidP="00EF740E">
            <w:pPr>
              <w:jc w:val="center"/>
              <w:rPr>
                <w:lang/>
              </w:rPr>
            </w:pPr>
            <w:r>
              <w:rPr>
                <w:lang/>
              </w:rPr>
              <w:t>61,5</w:t>
            </w:r>
          </w:p>
        </w:tc>
        <w:tc>
          <w:tcPr>
            <w:tcW w:w="1182" w:type="dxa"/>
          </w:tcPr>
          <w:p w:rsidR="00C24DCA" w:rsidRPr="00327E86" w:rsidRDefault="00C24DCA" w:rsidP="00EF740E">
            <w:pPr>
              <w:jc w:val="center"/>
              <w:rPr>
                <w:lang/>
              </w:rPr>
            </w:pPr>
            <w:r>
              <w:rPr>
                <w:lang/>
              </w:rPr>
              <w:t>1,5</w:t>
            </w:r>
          </w:p>
        </w:tc>
        <w:tc>
          <w:tcPr>
            <w:tcW w:w="2043" w:type="dxa"/>
          </w:tcPr>
          <w:p w:rsidR="00C24DCA" w:rsidRPr="00327E86" w:rsidRDefault="00C24DCA" w:rsidP="00EF740E">
            <w:pPr>
              <w:jc w:val="center"/>
              <w:rPr>
                <w:lang/>
              </w:rPr>
            </w:pPr>
            <w:r>
              <w:rPr>
                <w:lang/>
              </w:rPr>
              <w:t>20,5</w:t>
            </w:r>
          </w:p>
        </w:tc>
        <w:tc>
          <w:tcPr>
            <w:tcW w:w="1500" w:type="dxa"/>
          </w:tcPr>
          <w:p w:rsidR="00C24DCA" w:rsidRDefault="00C24DCA" w:rsidP="00EF740E">
            <w:pPr>
              <w:jc w:val="center"/>
              <w:rPr>
                <w:lang/>
              </w:rPr>
            </w:pPr>
            <w:r>
              <w:rPr>
                <w:lang/>
              </w:rPr>
              <w:t>17,50</w:t>
            </w:r>
          </w:p>
        </w:tc>
      </w:tr>
    </w:tbl>
    <w:p w:rsidR="00C24DCA" w:rsidRDefault="00C24DCA" w:rsidP="00C24DCA">
      <w:pPr>
        <w:rPr>
          <w:u w:val="single"/>
          <w:lang/>
        </w:rPr>
      </w:pPr>
      <w:r>
        <w:rPr>
          <w:noProof/>
          <w:lang w:val="en-US"/>
        </w:rPr>
        <w:lastRenderedPageBreak/>
        <w:pict>
          <v:group id="_x0000_s1029" style="position:absolute;margin-left:360.75pt;margin-top:5.3pt;width:155.8pt;height:167pt;z-index:-251655168;mso-position-horizontal-relative:text;mso-position-vertical-relative:text" coordorigin="3119,1271" coordsize="2632,3556" wrapcoords="6759 0 6759 1670 2204 2296 1322 2504 1322 18678 5290 19409 6759 19409 21306 19409 21306 0 6759 0">
            <v:shape id="_x0000_s1030" type="#_x0000_t75" alt="" style="position:absolute;left:3987;top:1271;width:1714;height:3220">
              <v:imagedata r:id="rId12" r:href="rId13" croptop="12699f" cropbottom="15194f" cropleft="494f" cropright="48577f"/>
            </v:shape>
            <v:shape id="_x0000_s1031" type="#_x0000_t75" alt="" style="position:absolute;left:3315;top:1691;width:754;height:2667">
              <v:imagedata r:id="rId12" r:href="rId14" croptop="17750f" cropbottom="16598f" cropleft="28813f" cropright="29478f"/>
            </v:shape>
            <v:shape id="_x0000_s1032" type="#_x0000_t202" style="position:absolute;left:4407;top:4295;width:1344;height:532" filled="f" stroked="f">
              <v:textbox>
                <w:txbxContent>
                  <w:p w:rsidR="00C24DCA" w:rsidRPr="00491FAA" w:rsidRDefault="00C24DCA" w:rsidP="00C24DCA">
                    <w:pPr>
                      <w:rPr>
                        <w:b/>
                        <w:sz w:val="20"/>
                        <w:szCs w:val="20"/>
                        <w:lang w:val="en-US"/>
                      </w:rPr>
                    </w:pPr>
                    <w:r w:rsidRPr="00491FAA">
                      <w:rPr>
                        <w:b/>
                        <w:sz w:val="20"/>
                        <w:szCs w:val="20"/>
                        <w:lang w:val="en-US"/>
                      </w:rPr>
                      <w:t>D size</w:t>
                    </w:r>
                  </w:p>
                </w:txbxContent>
              </v:textbox>
            </v:shape>
            <v:shape id="_x0000_s1033" type="#_x0000_t202" style="position:absolute;left:3119;top:4239;width:1568;height:532" filled="f" stroked="f">
              <v:textbox>
                <w:txbxContent>
                  <w:p w:rsidR="00C24DCA" w:rsidRPr="00491FAA" w:rsidRDefault="00C24DCA" w:rsidP="00C24DCA">
                    <w:pPr>
                      <w:rPr>
                        <w:b/>
                        <w:sz w:val="20"/>
                        <w:szCs w:val="20"/>
                        <w:lang w:val="en-US"/>
                      </w:rPr>
                    </w:pPr>
                    <w:r w:rsidRPr="00491FAA">
                      <w:rPr>
                        <w:b/>
                        <w:sz w:val="20"/>
                        <w:szCs w:val="20"/>
                        <w:lang w:val="en-US"/>
                      </w:rPr>
                      <w:t>AA size</w:t>
                    </w:r>
                  </w:p>
                </w:txbxContent>
              </v:textbox>
            </v:shape>
            <w10:wrap type="square"/>
          </v:group>
        </w:pict>
      </w:r>
    </w:p>
    <w:p w:rsidR="00C24DCA" w:rsidRDefault="00C729D2" w:rsidP="00C24DCA">
      <w:pPr>
        <w:ind w:left="720" w:hanging="720"/>
        <w:rPr>
          <w:lang/>
        </w:rPr>
      </w:pPr>
      <w:r>
        <w:rPr>
          <w:lang/>
        </w:rPr>
        <w:t>1</w:t>
      </w:r>
      <w:r w:rsidR="00C24DCA" w:rsidRPr="00F40A13">
        <w:rPr>
          <w:lang/>
        </w:rPr>
        <w:t>.</w:t>
      </w:r>
      <w:r w:rsidR="00C24DCA">
        <w:rPr>
          <w:lang/>
        </w:rPr>
        <w:t>3.2</w:t>
      </w:r>
      <w:r w:rsidR="00C24DCA" w:rsidRPr="00F40A13">
        <w:rPr>
          <w:lang/>
        </w:rPr>
        <w:tab/>
        <w:t xml:space="preserve">Explain why </w:t>
      </w:r>
      <w:r w:rsidR="00C24DCA">
        <w:rPr>
          <w:lang/>
        </w:rPr>
        <w:t xml:space="preserve">both of the </w:t>
      </w:r>
      <w:r w:rsidR="00C24DCA" w:rsidRPr="00FA37A9">
        <w:rPr>
          <w:b/>
          <w:lang/>
        </w:rPr>
        <w:t>alkaline</w:t>
      </w:r>
      <w:r w:rsidR="00C24DCA">
        <w:rPr>
          <w:lang/>
        </w:rPr>
        <w:t xml:space="preserve"> batteries shown in the above table have the same emf even though the D type battery is significantly bigger than the AA type battery.</w:t>
      </w:r>
      <w:r w:rsidR="00C24DCA">
        <w:rPr>
          <w:lang/>
        </w:rPr>
        <w:tab/>
      </w:r>
      <w:r w:rsidR="00C24DCA">
        <w:rPr>
          <w:lang/>
        </w:rPr>
        <w:tab/>
        <w:t>(2)</w:t>
      </w:r>
    </w:p>
    <w:p w:rsidR="00C24DCA" w:rsidRDefault="00C24DCA" w:rsidP="00C24DCA">
      <w:pPr>
        <w:ind w:left="720" w:hanging="720"/>
        <w:rPr>
          <w:lang/>
        </w:rPr>
      </w:pPr>
    </w:p>
    <w:p w:rsidR="00C24DCA" w:rsidRDefault="00C729D2" w:rsidP="00C24DCA">
      <w:pPr>
        <w:ind w:left="720" w:hanging="720"/>
        <w:rPr>
          <w:lang/>
        </w:rPr>
      </w:pPr>
      <w:r>
        <w:rPr>
          <w:lang/>
        </w:rPr>
        <w:t>1</w:t>
      </w:r>
      <w:r w:rsidR="00C24DCA">
        <w:rPr>
          <w:lang/>
        </w:rPr>
        <w:t>.3.3</w:t>
      </w:r>
      <w:r w:rsidR="00C24DCA">
        <w:rPr>
          <w:lang/>
        </w:rPr>
        <w:tab/>
        <w:t>Give a definition for cell capacity.</w:t>
      </w:r>
      <w:r w:rsidR="00C24DCA">
        <w:rPr>
          <w:lang/>
        </w:rPr>
        <w:tab/>
      </w:r>
      <w:r w:rsidR="00C24DCA">
        <w:rPr>
          <w:lang/>
        </w:rPr>
        <w:tab/>
      </w:r>
      <w:r w:rsidR="00C24DCA">
        <w:rPr>
          <w:lang/>
        </w:rPr>
        <w:tab/>
      </w:r>
      <w:r w:rsidR="00C24DCA">
        <w:rPr>
          <w:lang/>
        </w:rPr>
        <w:tab/>
        <w:t>(2)</w:t>
      </w:r>
    </w:p>
    <w:p w:rsidR="00C24DCA" w:rsidRDefault="00C24DCA" w:rsidP="00C24DCA">
      <w:pPr>
        <w:ind w:left="720" w:hanging="720"/>
        <w:rPr>
          <w:lang/>
        </w:rPr>
      </w:pPr>
    </w:p>
    <w:p w:rsidR="00C24DCA" w:rsidRDefault="00C729D2" w:rsidP="00C24DCA">
      <w:pPr>
        <w:ind w:left="720" w:hanging="720"/>
        <w:rPr>
          <w:lang/>
        </w:rPr>
      </w:pPr>
      <w:r>
        <w:rPr>
          <w:lang/>
        </w:rPr>
        <w:t>1</w:t>
      </w:r>
      <w:r w:rsidR="00C24DCA">
        <w:rPr>
          <w:lang/>
        </w:rPr>
        <w:t>.3.4</w:t>
      </w:r>
      <w:r w:rsidR="00C24DCA">
        <w:rPr>
          <w:lang/>
        </w:rPr>
        <w:tab/>
        <w:t>Consider the factors that affect cell capacity and suggest why the D type alkaline battery has a larger capacity than the AA type alkaline battery.</w:t>
      </w:r>
      <w:r w:rsidR="00C24DCA">
        <w:rPr>
          <w:lang/>
        </w:rPr>
        <w:tab/>
      </w:r>
      <w:r w:rsidR="00C24DCA">
        <w:rPr>
          <w:lang/>
        </w:rPr>
        <w:tab/>
      </w:r>
      <w:r w:rsidR="00C24DCA">
        <w:rPr>
          <w:lang/>
        </w:rPr>
        <w:tab/>
      </w:r>
      <w:r w:rsidR="00C24DCA">
        <w:rPr>
          <w:lang/>
        </w:rPr>
        <w:tab/>
      </w:r>
      <w:r w:rsidR="00C24DCA">
        <w:rPr>
          <w:lang/>
        </w:rPr>
        <w:tab/>
      </w:r>
      <w:r w:rsidR="00C24DCA">
        <w:rPr>
          <w:lang/>
        </w:rPr>
        <w:tab/>
        <w:t>(2)</w:t>
      </w:r>
    </w:p>
    <w:p w:rsidR="00C24DCA" w:rsidRDefault="00C24DCA" w:rsidP="00C24DCA">
      <w:pPr>
        <w:ind w:left="720" w:hanging="720"/>
        <w:rPr>
          <w:lang/>
        </w:rPr>
      </w:pPr>
    </w:p>
    <w:p w:rsidR="00C24DCA" w:rsidRDefault="00C729D2" w:rsidP="00C24DCA">
      <w:pPr>
        <w:ind w:left="720" w:hanging="720"/>
        <w:rPr>
          <w:lang/>
        </w:rPr>
      </w:pPr>
      <w:r>
        <w:rPr>
          <w:lang/>
        </w:rPr>
        <w:t>1</w:t>
      </w:r>
      <w:r w:rsidR="00C24DCA">
        <w:rPr>
          <w:lang/>
        </w:rPr>
        <w:t>.3.5</w:t>
      </w:r>
      <w:r w:rsidR="00C24DCA">
        <w:rPr>
          <w:lang/>
        </w:rPr>
        <w:tab/>
        <w:t>Calculate the total amount of energy that the zinc-carbon AA battery should be able to supply if used continuously for 1 hour.</w:t>
      </w:r>
      <w:r w:rsidR="00C24DCA">
        <w:rPr>
          <w:lang/>
        </w:rPr>
        <w:tab/>
      </w:r>
      <w:r w:rsidR="00C24DCA">
        <w:rPr>
          <w:lang/>
        </w:rPr>
        <w:tab/>
      </w:r>
      <w:r w:rsidR="00C24DCA">
        <w:rPr>
          <w:lang/>
        </w:rPr>
        <w:tab/>
      </w:r>
      <w:r w:rsidR="00C24DCA">
        <w:rPr>
          <w:lang/>
        </w:rPr>
        <w:tab/>
      </w:r>
      <w:r w:rsidR="00C24DCA">
        <w:rPr>
          <w:lang/>
        </w:rPr>
        <w:tab/>
      </w:r>
      <w:r w:rsidR="00C24DCA">
        <w:rPr>
          <w:lang/>
        </w:rPr>
        <w:tab/>
      </w:r>
      <w:r w:rsidR="00C24DCA">
        <w:rPr>
          <w:lang/>
        </w:rPr>
        <w:tab/>
      </w:r>
      <w:r w:rsidR="00C24DCA">
        <w:rPr>
          <w:lang/>
        </w:rPr>
        <w:tab/>
        <w:t>(3)</w:t>
      </w:r>
    </w:p>
    <w:p w:rsidR="00C24DCA" w:rsidRDefault="00C24DCA" w:rsidP="00C24DCA">
      <w:pPr>
        <w:ind w:left="720" w:hanging="720"/>
        <w:rPr>
          <w:lang/>
        </w:rPr>
      </w:pPr>
    </w:p>
    <w:p w:rsidR="00C24DCA" w:rsidRDefault="00C729D2" w:rsidP="00C24DCA">
      <w:pPr>
        <w:ind w:left="720" w:hanging="720"/>
        <w:rPr>
          <w:lang/>
        </w:rPr>
      </w:pPr>
      <w:r>
        <w:rPr>
          <w:lang/>
        </w:rPr>
        <w:t>1</w:t>
      </w:r>
      <w:r w:rsidR="00C24DCA">
        <w:rPr>
          <w:lang/>
        </w:rPr>
        <w:t>.3.6</w:t>
      </w:r>
      <w:r w:rsidR="00C24DCA">
        <w:rPr>
          <w:lang/>
        </w:rPr>
        <w:tab/>
        <w:t xml:space="preserve">Your digital camera uses one AA size battery and requires a current of 0,6 A to operate effectively. You have been asked to take photos of models at a fashion shoot and estimate that you will need to use your camera continuously for a time of 4 hours. What is the most cost effective choice of battery for the job you have to do? Show suitable calculations to justify your answer. </w:t>
      </w:r>
      <w:r w:rsidR="00C24DCA">
        <w:rPr>
          <w:lang/>
        </w:rPr>
        <w:tab/>
      </w:r>
      <w:r w:rsidR="00C24DCA">
        <w:rPr>
          <w:lang/>
        </w:rPr>
        <w:tab/>
      </w:r>
      <w:r w:rsidR="00C24DCA">
        <w:rPr>
          <w:lang/>
        </w:rPr>
        <w:tab/>
      </w:r>
      <w:r w:rsidR="00C24DCA">
        <w:rPr>
          <w:lang/>
        </w:rPr>
        <w:tab/>
      </w:r>
      <w:r w:rsidR="00C24DCA">
        <w:rPr>
          <w:lang/>
        </w:rPr>
        <w:tab/>
      </w:r>
      <w:r w:rsidR="00C24DCA">
        <w:rPr>
          <w:lang/>
        </w:rPr>
        <w:tab/>
        <w:t>(5)</w:t>
      </w:r>
    </w:p>
    <w:p w:rsidR="00C24DCA" w:rsidRDefault="00C24DCA" w:rsidP="00C24DCA">
      <w:pPr>
        <w:ind w:left="720" w:hanging="720"/>
        <w:rPr>
          <w:lang/>
        </w:rPr>
      </w:pPr>
    </w:p>
    <w:p w:rsidR="00C24DCA" w:rsidRDefault="00C24DCA" w:rsidP="00C24DCA">
      <w:r w:rsidRPr="000F3532">
        <w:t xml:space="preserve">Even if never taken out of the original package, </w:t>
      </w:r>
      <w:r>
        <w:t>primary</w:t>
      </w:r>
      <w:r w:rsidRPr="000F3532">
        <w:t xml:space="preserve"> batteries can lose 8 to 20 percent of their original charge every yea</w:t>
      </w:r>
      <w:r>
        <w:t xml:space="preserve">r at a temperature of about 20° - </w:t>
      </w:r>
      <w:r w:rsidRPr="000F3532">
        <w:t xml:space="preserve">30°C. </w:t>
      </w:r>
      <w:r>
        <w:t xml:space="preserve">This </w:t>
      </w:r>
      <w:r w:rsidRPr="000F3532">
        <w:t xml:space="preserve">is due to non-current-producing "side" chemical reactions, which occur within the cell. </w:t>
      </w:r>
      <w:r>
        <w:t>The life of a primary battery can be increased if they are stored in a cool place when not in use.</w:t>
      </w:r>
    </w:p>
    <w:p w:rsidR="00C24DCA" w:rsidRDefault="00C24DCA" w:rsidP="00C24DCA"/>
    <w:p w:rsidR="00C24DCA" w:rsidRDefault="00C729D2" w:rsidP="00C24DCA">
      <w:pPr>
        <w:ind w:left="720" w:hanging="720"/>
      </w:pPr>
      <w:r>
        <w:t>1</w:t>
      </w:r>
      <w:r w:rsidR="00C24DCA">
        <w:t>.3.7</w:t>
      </w:r>
      <w:r w:rsidR="00C24DCA">
        <w:tab/>
        <w:t>Use your knowledge of reaction rates to explain why storing the batteries in a cool place prolongs their life.</w:t>
      </w:r>
      <w:r w:rsidR="00C24DCA">
        <w:tab/>
      </w:r>
      <w:r w:rsidR="00C24DCA">
        <w:tab/>
      </w:r>
      <w:r w:rsidR="00C24DCA">
        <w:tab/>
      </w:r>
      <w:r w:rsidR="00C24DCA">
        <w:tab/>
      </w:r>
      <w:r w:rsidR="00C24DCA">
        <w:tab/>
      </w:r>
      <w:r w:rsidR="00C24DCA">
        <w:tab/>
      </w:r>
      <w:r w:rsidR="00C24DCA">
        <w:tab/>
      </w:r>
      <w:r w:rsidR="00C24DCA">
        <w:tab/>
        <w:t>(2)</w:t>
      </w:r>
    </w:p>
    <w:p w:rsidR="00C24DCA" w:rsidRDefault="00C24DCA" w:rsidP="00C24DCA">
      <w:pPr>
        <w:ind w:left="720" w:hanging="720"/>
      </w:pPr>
    </w:p>
    <w:p w:rsidR="00C24DCA" w:rsidRDefault="00C729D2" w:rsidP="00C24DCA">
      <w:pPr>
        <w:ind w:left="720" w:hanging="720"/>
      </w:pPr>
      <w:r>
        <w:t>1</w:t>
      </w:r>
      <w:r w:rsidR="00C24DCA">
        <w:t>.3.8</w:t>
      </w:r>
      <w:r w:rsidR="00C24DCA">
        <w:tab/>
        <w:t>Whilst most AA batteries have to be thrown away once flat it is possible nowadays to purchase rechargeable AA batteries. These batteries can be</w:t>
      </w:r>
      <w:r w:rsidR="00C24DCA" w:rsidRPr="0006765D">
        <w:t xml:space="preserve"> </w:t>
      </w:r>
      <w:r w:rsidR="00C24DCA" w:rsidRPr="00D4173F">
        <w:t>recharged</w:t>
      </w:r>
      <w:r w:rsidR="00C24DCA" w:rsidRPr="0006765D">
        <w:t xml:space="preserve"> by passing an electric current through them which </w:t>
      </w:r>
      <w:r w:rsidR="00C24DCA">
        <w:t>reverses</w:t>
      </w:r>
      <w:r w:rsidR="00C24DCA" w:rsidRPr="0006765D">
        <w:t xml:space="preserve"> the chemical reaction. The products of the reaction during discharge are converted back into the starting materials during recharging.</w:t>
      </w:r>
      <w:r w:rsidR="00C24DCA">
        <w:t xml:space="preserve"> Rechargeable batteries cost R45 each, which is considerably more than their non-rechargeable counterparts but they have less of a negative impact on the health of the environment. Give </w:t>
      </w:r>
      <w:r w:rsidR="00C24DCA" w:rsidRPr="00D4173F">
        <w:rPr>
          <w:b/>
        </w:rPr>
        <w:t>3</w:t>
      </w:r>
      <w:r w:rsidR="00C24DCA">
        <w:t xml:space="preserve"> ways in which the use of rechargeable batteries reduces environmental damage when compared to non-rechargeable batteries.</w:t>
      </w:r>
      <w:r w:rsidR="00C24DCA">
        <w:tab/>
        <w:t>(3)</w:t>
      </w:r>
    </w:p>
    <w:p w:rsidR="00C24DCA" w:rsidRPr="00CB4B15" w:rsidRDefault="00C24DCA" w:rsidP="00C24DCA">
      <w:pPr>
        <w:ind w:left="720" w:hanging="720"/>
      </w:pPr>
      <w:r>
        <w:tab/>
      </w:r>
      <w:r>
        <w:tab/>
      </w:r>
      <w:r>
        <w:tab/>
      </w:r>
      <w:r>
        <w:tab/>
      </w:r>
      <w:r>
        <w:tab/>
      </w:r>
      <w:r>
        <w:tab/>
      </w:r>
      <w:r>
        <w:tab/>
      </w:r>
      <w:r>
        <w:tab/>
      </w:r>
      <w:r>
        <w:tab/>
      </w:r>
      <w:r>
        <w:tab/>
      </w:r>
      <w:r>
        <w:tab/>
      </w:r>
      <w:r>
        <w:rPr>
          <w:b/>
        </w:rPr>
        <w:t>[21]</w:t>
      </w:r>
    </w:p>
    <w:p w:rsidR="00C24DCA" w:rsidRDefault="00C24DCA">
      <w:pPr>
        <w:spacing w:after="200" w:line="276" w:lineRule="auto"/>
        <w:rPr>
          <w:b/>
          <w:u w:val="single"/>
        </w:rPr>
      </w:pPr>
      <w:r>
        <w:rPr>
          <w:b/>
          <w:u w:val="single"/>
        </w:rPr>
        <w:br w:type="page"/>
      </w:r>
    </w:p>
    <w:p w:rsidR="00C24DCA" w:rsidRPr="00A735FC" w:rsidRDefault="00C24DCA" w:rsidP="00C24DCA">
      <w:pPr>
        <w:rPr>
          <w:b/>
          <w:u w:val="single"/>
        </w:rPr>
      </w:pPr>
      <w:r>
        <w:rPr>
          <w:b/>
          <w:u w:val="single"/>
        </w:rPr>
        <w:lastRenderedPageBreak/>
        <w:t>Question 2</w:t>
      </w:r>
    </w:p>
    <w:p w:rsidR="00C24DCA" w:rsidRDefault="00C24DCA" w:rsidP="00C24DCA"/>
    <w:p w:rsidR="00C24DCA" w:rsidRDefault="00C24DCA" w:rsidP="00C24DCA">
      <w:r>
        <w:t>The figure below shows how blocks of magnesium are connected to an iron pipeline buried in wet soil containing electrolytes.</w:t>
      </w:r>
    </w:p>
    <w:p w:rsidR="00C24DCA" w:rsidRDefault="00C24DCA" w:rsidP="00C24DCA">
      <w:pPr>
        <w:tabs>
          <w:tab w:val="left" w:pos="4102"/>
        </w:tabs>
        <w:jc w:val="center"/>
      </w:pPr>
      <w:r>
        <w:rPr>
          <w:noProof/>
          <w:lang w:eastAsia="en-ZA"/>
        </w:rPr>
        <w:drawing>
          <wp:inline distT="0" distB="0" distL="0" distR="0">
            <wp:extent cx="1019175" cy="13430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019175" cy="1343025"/>
                    </a:xfrm>
                    <a:prstGeom prst="rect">
                      <a:avLst/>
                    </a:prstGeom>
                    <a:noFill/>
                    <a:ln w="9525">
                      <a:noFill/>
                      <a:miter lim="800000"/>
                      <a:headEnd/>
                      <a:tailEnd/>
                    </a:ln>
                  </pic:spPr>
                </pic:pic>
              </a:graphicData>
            </a:graphic>
          </wp:inline>
        </w:drawing>
      </w:r>
    </w:p>
    <w:p w:rsidR="00C24DCA" w:rsidRDefault="00C24DCA" w:rsidP="00C24DCA">
      <w:pPr>
        <w:tabs>
          <w:tab w:val="left" w:pos="4102"/>
        </w:tabs>
      </w:pPr>
      <w:r>
        <w:t xml:space="preserve">2.1  In which direction will electrons move in wire P? (Magnesium to iron pipe OR </w:t>
      </w:r>
    </w:p>
    <w:p w:rsidR="00C24DCA" w:rsidRDefault="00C24DCA" w:rsidP="00C24DCA">
      <w:pPr>
        <w:tabs>
          <w:tab w:val="left" w:pos="420"/>
          <w:tab w:val="left" w:pos="4102"/>
        </w:tabs>
      </w:pPr>
      <w:r>
        <w:tab/>
        <w:t>iron pipe to magnesium)</w:t>
      </w:r>
      <w:r>
        <w:tab/>
      </w:r>
      <w:r>
        <w:tab/>
      </w:r>
      <w:r>
        <w:tab/>
      </w:r>
      <w:r>
        <w:tab/>
      </w:r>
      <w:r>
        <w:tab/>
      </w:r>
      <w:r>
        <w:tab/>
      </w:r>
      <w:r>
        <w:tab/>
      </w:r>
      <w:r>
        <w:tab/>
        <w:t>(2)</w:t>
      </w:r>
    </w:p>
    <w:p w:rsidR="00C24DCA" w:rsidRDefault="00C24DCA" w:rsidP="00C24DCA">
      <w:pPr>
        <w:tabs>
          <w:tab w:val="left" w:pos="420"/>
          <w:tab w:val="left" w:pos="4102"/>
        </w:tabs>
      </w:pPr>
      <w:r>
        <w:t>2.2</w:t>
      </w:r>
      <w:r>
        <w:tab/>
        <w:t>Which metal acts as the cathode?</w:t>
      </w:r>
      <w:r>
        <w:tab/>
      </w:r>
      <w:r>
        <w:tab/>
      </w:r>
      <w:r>
        <w:tab/>
      </w:r>
      <w:r>
        <w:tab/>
      </w:r>
      <w:r>
        <w:tab/>
      </w:r>
      <w:r>
        <w:tab/>
      </w:r>
      <w:r>
        <w:tab/>
      </w:r>
      <w:r>
        <w:tab/>
        <w:t>(1)</w:t>
      </w:r>
    </w:p>
    <w:p w:rsidR="00C24DCA" w:rsidRDefault="00C24DCA" w:rsidP="00C24DCA">
      <w:pPr>
        <w:tabs>
          <w:tab w:val="left" w:pos="420"/>
          <w:tab w:val="left" w:pos="4102"/>
        </w:tabs>
      </w:pPr>
      <w:r>
        <w:t>2.3</w:t>
      </w:r>
      <w:r>
        <w:tab/>
        <w:t>How does the mass of the magnesium block change over a period of time?</w:t>
      </w:r>
    </w:p>
    <w:p w:rsidR="00C24DCA" w:rsidRDefault="00C24DCA" w:rsidP="00C24DCA">
      <w:pPr>
        <w:tabs>
          <w:tab w:val="left" w:pos="420"/>
          <w:tab w:val="left" w:pos="4102"/>
        </w:tabs>
      </w:pPr>
      <w:r>
        <w:tab/>
        <w:t xml:space="preserve">Explain. </w:t>
      </w:r>
      <w:r>
        <w:tab/>
      </w:r>
      <w:r>
        <w:tab/>
      </w:r>
      <w:r>
        <w:tab/>
      </w:r>
      <w:r>
        <w:tab/>
      </w:r>
      <w:r>
        <w:tab/>
      </w:r>
      <w:r>
        <w:tab/>
      </w:r>
      <w:r>
        <w:tab/>
      </w:r>
      <w:r>
        <w:tab/>
        <w:t>(3)</w:t>
      </w:r>
    </w:p>
    <w:p w:rsidR="00C24DCA" w:rsidRDefault="00C24DCA" w:rsidP="00C24DCA">
      <w:pPr>
        <w:tabs>
          <w:tab w:val="left" w:pos="420"/>
          <w:tab w:val="left" w:pos="4102"/>
        </w:tabs>
      </w:pPr>
    </w:p>
    <w:p w:rsidR="00C24DCA" w:rsidRDefault="00C24DCA" w:rsidP="00C24DCA">
      <w:pPr>
        <w:tabs>
          <w:tab w:val="left" w:pos="420"/>
          <w:tab w:val="left" w:pos="4102"/>
        </w:tabs>
      </w:pPr>
      <w:r>
        <w:t xml:space="preserve">A standard voltaic cell is constructed by connecting a </w:t>
      </w:r>
      <w:r w:rsidRPr="00775932">
        <w:rPr>
          <w:b/>
        </w:rPr>
        <w:t>copper</w:t>
      </w:r>
      <w:r>
        <w:t xml:space="preserve"> half-cell and a </w:t>
      </w:r>
      <w:r w:rsidRPr="00775932">
        <w:rPr>
          <w:b/>
        </w:rPr>
        <w:t>chlorine gas</w:t>
      </w:r>
      <w:r>
        <w:t xml:space="preserve"> half- cell together.  In the chlorine gas half cell, a platinum electrode is placed into the electrolyte. The diagram of the cell is illustrated below.</w:t>
      </w:r>
    </w:p>
    <w:p w:rsidR="00C24DCA" w:rsidRDefault="00C24DCA" w:rsidP="00C24DCA">
      <w:pPr>
        <w:jc w:val="center"/>
      </w:pPr>
      <w:r>
        <w:rPr>
          <w:noProof/>
          <w:lang w:eastAsia="en-ZA"/>
        </w:rPr>
        <w:drawing>
          <wp:inline distT="0" distB="0" distL="0" distR="0">
            <wp:extent cx="3467100" cy="18288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467100" cy="1828800"/>
                    </a:xfrm>
                    <a:prstGeom prst="rect">
                      <a:avLst/>
                    </a:prstGeom>
                    <a:noFill/>
                    <a:ln w="9525">
                      <a:noFill/>
                      <a:miter lim="800000"/>
                      <a:headEnd/>
                      <a:tailEnd/>
                    </a:ln>
                  </pic:spPr>
                </pic:pic>
              </a:graphicData>
            </a:graphic>
          </wp:inline>
        </w:drawing>
      </w:r>
    </w:p>
    <w:p w:rsidR="00C24DCA" w:rsidRDefault="00C24DCA" w:rsidP="00C24DCA">
      <w:r>
        <w:t>2.4</w:t>
      </w:r>
      <w:r>
        <w:tab/>
        <w:t xml:space="preserve">State the standard conditions that are applicable to the </w:t>
      </w:r>
      <w:r w:rsidRPr="00775932">
        <w:rPr>
          <w:b/>
        </w:rPr>
        <w:t>chlorine gas</w:t>
      </w:r>
      <w:r>
        <w:t xml:space="preserve"> half-cell.</w:t>
      </w:r>
      <w:r>
        <w:tab/>
        <w:t>(3)</w:t>
      </w:r>
    </w:p>
    <w:p w:rsidR="00C24DCA" w:rsidRDefault="00C24DCA" w:rsidP="00C24DCA">
      <w:r>
        <w:t>2.5</w:t>
      </w:r>
      <w:r>
        <w:tab/>
        <w:t>Write down the formula of the compound that X could be.</w:t>
      </w:r>
      <w:r>
        <w:tab/>
      </w:r>
      <w:r>
        <w:tab/>
      </w:r>
      <w:r>
        <w:tab/>
      </w:r>
      <w:r>
        <w:tab/>
        <w:t>(2)</w:t>
      </w:r>
    </w:p>
    <w:p w:rsidR="00C24DCA" w:rsidRDefault="00C24DCA" w:rsidP="00C24DCA">
      <w:r>
        <w:t>2.6</w:t>
      </w:r>
      <w:r>
        <w:tab/>
        <w:t>What is the function of the salt bridge?</w:t>
      </w:r>
      <w:r>
        <w:tab/>
      </w:r>
      <w:r>
        <w:tab/>
      </w:r>
      <w:r>
        <w:tab/>
      </w:r>
      <w:r>
        <w:tab/>
      </w:r>
      <w:r>
        <w:tab/>
      </w:r>
      <w:r>
        <w:tab/>
        <w:t>(2)</w:t>
      </w:r>
    </w:p>
    <w:p w:rsidR="00C24DCA" w:rsidRDefault="00C24DCA" w:rsidP="00C24DCA">
      <w:r>
        <w:t>2.7</w:t>
      </w:r>
      <w:r>
        <w:tab/>
        <w:t>Write down, for the reaction that takes place in this voltaic cell, the balanced:</w:t>
      </w:r>
    </w:p>
    <w:p w:rsidR="00C24DCA" w:rsidRDefault="00C24DCA" w:rsidP="00C24DCA">
      <w:r>
        <w:tab/>
        <w:t>2.7.1</w:t>
      </w:r>
      <w:r>
        <w:tab/>
        <w:t>oxidation half-reaction</w:t>
      </w:r>
      <w:r>
        <w:tab/>
      </w:r>
      <w:r>
        <w:tab/>
      </w:r>
      <w:r>
        <w:tab/>
      </w:r>
      <w:r>
        <w:tab/>
      </w:r>
      <w:r>
        <w:tab/>
      </w:r>
      <w:r>
        <w:tab/>
      </w:r>
      <w:r>
        <w:tab/>
        <w:t>(2)</w:t>
      </w:r>
    </w:p>
    <w:p w:rsidR="00C24DCA" w:rsidRDefault="00C24DCA" w:rsidP="00C24DCA">
      <w:r>
        <w:tab/>
        <w:t>2.7.2</w:t>
      </w:r>
      <w:r>
        <w:tab/>
        <w:t>reduction half-reaction</w:t>
      </w:r>
      <w:r>
        <w:tab/>
      </w:r>
      <w:r>
        <w:tab/>
      </w:r>
      <w:r>
        <w:tab/>
      </w:r>
      <w:r>
        <w:tab/>
      </w:r>
      <w:r>
        <w:tab/>
      </w:r>
      <w:r>
        <w:tab/>
      </w:r>
      <w:r>
        <w:tab/>
        <w:t>(2)</w:t>
      </w:r>
    </w:p>
    <w:p w:rsidR="00C24DCA" w:rsidRDefault="00C24DCA" w:rsidP="00C24DCA">
      <w:r>
        <w:tab/>
        <w:t>2.7.3</w:t>
      </w:r>
      <w:r>
        <w:tab/>
        <w:t>complete (overall) reaction</w:t>
      </w:r>
      <w:r>
        <w:tab/>
      </w:r>
      <w:r>
        <w:tab/>
      </w:r>
      <w:r>
        <w:tab/>
      </w:r>
      <w:r>
        <w:tab/>
      </w:r>
      <w:r>
        <w:tab/>
      </w:r>
      <w:r>
        <w:tab/>
      </w:r>
      <w:r>
        <w:tab/>
        <w:t>(2)</w:t>
      </w:r>
    </w:p>
    <w:p w:rsidR="00C24DCA" w:rsidRDefault="00C24DCA" w:rsidP="00C24DCA">
      <w:r>
        <w:t>2.8</w:t>
      </w:r>
      <w:r>
        <w:tab/>
        <w:t>Calculate the emf of this cell.</w:t>
      </w:r>
      <w:r>
        <w:tab/>
      </w:r>
      <w:r>
        <w:tab/>
      </w:r>
      <w:r>
        <w:tab/>
      </w:r>
      <w:r>
        <w:tab/>
      </w:r>
      <w:r>
        <w:tab/>
      </w:r>
      <w:r>
        <w:tab/>
      </w:r>
      <w:r>
        <w:tab/>
      </w:r>
      <w:r>
        <w:tab/>
        <w:t>(4)</w:t>
      </w:r>
    </w:p>
    <w:p w:rsidR="00C24DCA" w:rsidRDefault="00C24DCA" w:rsidP="00C24DCA">
      <w:r>
        <w:t>2.9</w:t>
      </w:r>
      <w:r>
        <w:tab/>
        <w:t>Why does the platinum electrode not react?</w:t>
      </w:r>
      <w:r>
        <w:tab/>
      </w:r>
      <w:r>
        <w:tab/>
      </w:r>
      <w:r>
        <w:tab/>
      </w:r>
      <w:r>
        <w:tab/>
      </w:r>
      <w:r>
        <w:tab/>
      </w:r>
      <w:r>
        <w:tab/>
        <w:t>(1)</w:t>
      </w:r>
    </w:p>
    <w:p w:rsidR="00C24DCA" w:rsidRDefault="00C24DCA">
      <w:pPr>
        <w:spacing w:after="200" w:line="276" w:lineRule="auto"/>
      </w:pPr>
      <w:r>
        <w:br w:type="page"/>
      </w:r>
    </w:p>
    <w:p w:rsidR="00C24DCA" w:rsidRDefault="00C24DCA" w:rsidP="00C24DCA"/>
    <w:p w:rsidR="00C24DCA" w:rsidRDefault="00C24DCA" w:rsidP="00C24DCA">
      <w:r>
        <w:rPr>
          <w:noProof/>
          <w:lang w:eastAsia="en-ZA"/>
        </w:rPr>
        <w:drawing>
          <wp:inline distT="0" distB="0" distL="0" distR="0">
            <wp:extent cx="5731510" cy="6278383"/>
            <wp:effectExtent l="1905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5731510" cy="6278383"/>
                    </a:xfrm>
                    <a:prstGeom prst="rect">
                      <a:avLst/>
                    </a:prstGeom>
                    <a:noFill/>
                    <a:ln w="9525">
                      <a:noFill/>
                      <a:miter lim="800000"/>
                      <a:headEnd/>
                      <a:tailEnd/>
                    </a:ln>
                  </pic:spPr>
                </pic:pic>
              </a:graphicData>
            </a:graphic>
          </wp:inline>
        </w:drawing>
      </w:r>
    </w:p>
    <w:p w:rsidR="00C24DCA" w:rsidRDefault="00C24DCA">
      <w:pPr>
        <w:spacing w:after="200" w:line="276" w:lineRule="auto"/>
      </w:pPr>
      <w:r>
        <w:br w:type="page"/>
      </w:r>
    </w:p>
    <w:p w:rsidR="00C24DCA" w:rsidRDefault="00C24DCA">
      <w:pPr>
        <w:spacing w:after="200" w:line="276" w:lineRule="auto"/>
      </w:pPr>
      <w:r>
        <w:lastRenderedPageBreak/>
        <w:t>3.2</w:t>
      </w:r>
    </w:p>
    <w:p w:rsidR="00C24DCA" w:rsidRDefault="00C24DCA">
      <w:pPr>
        <w:spacing w:after="200" w:line="276" w:lineRule="auto"/>
      </w:pPr>
      <w:r>
        <w:rPr>
          <w:noProof/>
          <w:lang w:eastAsia="en-ZA"/>
        </w:rPr>
        <w:drawing>
          <wp:inline distT="0" distB="0" distL="0" distR="0">
            <wp:extent cx="5731510" cy="8024114"/>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5731510" cy="8024114"/>
                    </a:xfrm>
                    <a:prstGeom prst="rect">
                      <a:avLst/>
                    </a:prstGeom>
                    <a:noFill/>
                    <a:ln w="9525">
                      <a:noFill/>
                      <a:miter lim="800000"/>
                      <a:headEnd/>
                      <a:tailEnd/>
                    </a:ln>
                  </pic:spPr>
                </pic:pic>
              </a:graphicData>
            </a:graphic>
          </wp:inline>
        </w:drawing>
      </w:r>
      <w:r>
        <w:br w:type="page"/>
      </w:r>
    </w:p>
    <w:p w:rsidR="00C24DCA" w:rsidRPr="001F5D94" w:rsidRDefault="00C24DCA" w:rsidP="00C24DCA">
      <w:pPr>
        <w:rPr>
          <w:b/>
        </w:rPr>
      </w:pPr>
      <w:r w:rsidRPr="0035062E">
        <w:rPr>
          <w:b/>
          <w:u w:val="single"/>
        </w:rPr>
        <w:lastRenderedPageBreak/>
        <w:t xml:space="preserve">Question </w:t>
      </w:r>
      <w:r>
        <w:rPr>
          <w:b/>
          <w:u w:val="single"/>
        </w:rPr>
        <w:t>4</w:t>
      </w:r>
    </w:p>
    <w:p w:rsidR="00C24DCA" w:rsidRDefault="00C24DCA" w:rsidP="00C24DCA"/>
    <w:p w:rsidR="00C24DCA" w:rsidRPr="00442A20" w:rsidRDefault="00C24DCA" w:rsidP="00C24DCA">
      <w:r>
        <w:t xml:space="preserve">A battery is stored at temperatures of 20 </w:t>
      </w:r>
      <w:r>
        <w:rPr>
          <w:vertAlign w:val="superscript"/>
        </w:rPr>
        <w:t>0</w:t>
      </w:r>
      <w:r>
        <w:t xml:space="preserve">C, 40 </w:t>
      </w:r>
      <w:r>
        <w:rPr>
          <w:vertAlign w:val="superscript"/>
        </w:rPr>
        <w:t>0</w:t>
      </w:r>
      <w:r>
        <w:t xml:space="preserve">C and 60 </w:t>
      </w:r>
      <w:r>
        <w:rPr>
          <w:vertAlign w:val="superscript"/>
        </w:rPr>
        <w:t>0</w:t>
      </w:r>
      <w:r>
        <w:t>C. The capacity it manages to retain is plotted against the storage time in weeks.</w:t>
      </w:r>
    </w:p>
    <w:p w:rsidR="00C24DCA" w:rsidRDefault="00C24DCA" w:rsidP="00C24DCA"/>
    <w:p w:rsidR="00C24DCA" w:rsidRDefault="00C24DCA" w:rsidP="00C24DCA">
      <w:r>
        <w:rPr>
          <w:noProof/>
          <w:lang w:eastAsia="en-ZA"/>
        </w:rPr>
        <w:drawing>
          <wp:inline distT="0" distB="0" distL="0" distR="0">
            <wp:extent cx="3571875" cy="2124075"/>
            <wp:effectExtent l="19050" t="0" r="952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571875" cy="2124075"/>
                    </a:xfrm>
                    <a:prstGeom prst="rect">
                      <a:avLst/>
                    </a:prstGeom>
                    <a:noFill/>
                    <a:ln w="9525">
                      <a:noFill/>
                      <a:miter lim="800000"/>
                      <a:headEnd/>
                      <a:tailEnd/>
                    </a:ln>
                  </pic:spPr>
                </pic:pic>
              </a:graphicData>
            </a:graphic>
          </wp:inline>
        </w:drawing>
      </w:r>
    </w:p>
    <w:p w:rsidR="00C24DCA" w:rsidRDefault="00C24DCA" w:rsidP="00C24DCA"/>
    <w:p w:rsidR="00C24DCA" w:rsidRDefault="00C24DCA" w:rsidP="00C24DCA">
      <w:r>
        <w:t>4.1</w:t>
      </w:r>
      <w:r>
        <w:tab/>
        <w:t>What does the cell capacity measure?</w:t>
      </w:r>
      <w:r>
        <w:tab/>
      </w:r>
      <w:r>
        <w:tab/>
      </w:r>
      <w:r>
        <w:tab/>
      </w:r>
      <w:r>
        <w:tab/>
      </w:r>
      <w:r>
        <w:tab/>
      </w:r>
      <w:r>
        <w:tab/>
        <w:t>(1)</w:t>
      </w:r>
    </w:p>
    <w:p w:rsidR="00C24DCA" w:rsidRDefault="00C24DCA" w:rsidP="00C24DCA">
      <w:r>
        <w:t>4.2</w:t>
      </w:r>
      <w:r>
        <w:tab/>
        <w:t xml:space="preserve">What is the current in the circuit if a cell has a capacity of 50 Ah and is run for </w:t>
      </w:r>
    </w:p>
    <w:p w:rsidR="00C24DCA" w:rsidRDefault="00C24DCA" w:rsidP="00C24DCA">
      <w:r>
        <w:tab/>
        <w:t>5 hours before going flat?</w:t>
      </w:r>
      <w:r>
        <w:tab/>
      </w:r>
      <w:r>
        <w:tab/>
      </w:r>
      <w:r>
        <w:tab/>
      </w:r>
      <w:r>
        <w:tab/>
      </w:r>
      <w:r>
        <w:tab/>
      </w:r>
      <w:r>
        <w:tab/>
      </w:r>
      <w:r>
        <w:tab/>
      </w:r>
      <w:r>
        <w:tab/>
        <w:t>(2)</w:t>
      </w:r>
    </w:p>
    <w:p w:rsidR="00C24DCA" w:rsidRDefault="00C24DCA" w:rsidP="00C24DCA">
      <w:r>
        <w:t>4.3</w:t>
      </w:r>
      <w:r>
        <w:tab/>
        <w:t xml:space="preserve">What conclusion can be reached from the graph about the temperature a cell </w:t>
      </w:r>
    </w:p>
    <w:p w:rsidR="00C24DCA" w:rsidRDefault="00C24DCA" w:rsidP="00C24DCA">
      <w:r>
        <w:tab/>
        <w:t>should be stored at?  Explain your answer.</w:t>
      </w:r>
      <w:r>
        <w:tab/>
      </w:r>
      <w:r>
        <w:tab/>
      </w:r>
      <w:r>
        <w:tab/>
      </w:r>
      <w:r>
        <w:tab/>
      </w:r>
      <w:r>
        <w:tab/>
      </w:r>
      <w:r>
        <w:tab/>
        <w:t>(3)</w:t>
      </w:r>
    </w:p>
    <w:p w:rsidR="00C24DCA" w:rsidRDefault="00C24DCA" w:rsidP="00C24DCA">
      <w:r>
        <w:t>4.4</w:t>
      </w:r>
      <w:r>
        <w:tab/>
        <w:t>Why does the temperature at which a cell is stored influence its capacity?</w:t>
      </w:r>
      <w:r>
        <w:tab/>
      </w:r>
      <w:r>
        <w:tab/>
        <w:t>(2)</w:t>
      </w:r>
    </w:p>
    <w:p w:rsidR="00C24DCA" w:rsidRDefault="00C24DCA" w:rsidP="00C24DCA"/>
    <w:p w:rsidR="00C24DCA" w:rsidRDefault="00C24DCA" w:rsidP="00C24DCA">
      <w:r>
        <w:t>The diagram below shows a lead-acid storage cell at two different points during the discharge cycle.  Accompanying the diagram are reactions that are taking place in this cell.</w:t>
      </w:r>
    </w:p>
    <w:p w:rsidR="00C24DCA" w:rsidRDefault="00C24DCA" w:rsidP="00C24DCA"/>
    <w:p w:rsidR="00C24DCA" w:rsidRDefault="00C24DCA" w:rsidP="00C24DCA">
      <w:pPr>
        <w:jc w:val="center"/>
      </w:pPr>
      <w:r>
        <w:rPr>
          <w:noProof/>
          <w:lang w:eastAsia="en-ZA"/>
        </w:rPr>
        <w:drawing>
          <wp:inline distT="0" distB="0" distL="0" distR="0">
            <wp:extent cx="3219450" cy="1343025"/>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219450" cy="1343025"/>
                    </a:xfrm>
                    <a:prstGeom prst="rect">
                      <a:avLst/>
                    </a:prstGeom>
                    <a:noFill/>
                    <a:ln w="9525">
                      <a:noFill/>
                      <a:miter lim="800000"/>
                      <a:headEnd/>
                      <a:tailEnd/>
                    </a:ln>
                  </pic:spPr>
                </pic:pic>
              </a:graphicData>
            </a:graphic>
          </wp:inline>
        </w:drawing>
      </w:r>
    </w:p>
    <w:p w:rsidR="00C24DCA" w:rsidRDefault="00C24DCA" w:rsidP="00C24DCA">
      <w:r>
        <w:t>PbO</w:t>
      </w:r>
      <w:r>
        <w:rPr>
          <w:vertAlign w:val="subscript"/>
        </w:rPr>
        <w:t>2</w:t>
      </w:r>
      <w:r>
        <w:t xml:space="preserve">  +   SO</w:t>
      </w:r>
      <w:r>
        <w:rPr>
          <w:vertAlign w:val="subscript"/>
        </w:rPr>
        <w:t>4</w:t>
      </w:r>
      <w:r>
        <w:rPr>
          <w:vertAlign w:val="superscript"/>
        </w:rPr>
        <w:t>2-</w:t>
      </w:r>
      <w:r>
        <w:t xml:space="preserve">   +   4H</w:t>
      </w:r>
      <w:r>
        <w:rPr>
          <w:vertAlign w:val="superscript"/>
        </w:rPr>
        <w:t>+</w:t>
      </w:r>
      <w:r>
        <w:t xml:space="preserve">   +   2e-   →   PbSO</w:t>
      </w:r>
      <w:r>
        <w:rPr>
          <w:vertAlign w:val="subscript"/>
        </w:rPr>
        <w:t>4</w:t>
      </w:r>
      <w:r>
        <w:t xml:space="preserve">   +   2H</w:t>
      </w:r>
      <w:r>
        <w:rPr>
          <w:vertAlign w:val="subscript"/>
        </w:rPr>
        <w:t>2</w:t>
      </w:r>
      <w:r>
        <w:t>O</w:t>
      </w:r>
      <w:r>
        <w:tab/>
      </w:r>
      <w:r>
        <w:tab/>
      </w:r>
      <w:r>
        <w:tab/>
        <w:t>E</w:t>
      </w:r>
      <w:r>
        <w:rPr>
          <w:vertAlign w:val="superscript"/>
        </w:rPr>
        <w:t>0</w:t>
      </w:r>
      <w:r>
        <w:t>= +1.69V</w:t>
      </w:r>
      <w:r>
        <w:tab/>
      </w:r>
      <w:r>
        <w:tab/>
      </w:r>
    </w:p>
    <w:p w:rsidR="00C24DCA" w:rsidRDefault="00C24DCA" w:rsidP="00C24DCA">
      <w:r>
        <w:t>Pb   +   S0</w:t>
      </w:r>
      <w:r>
        <w:rPr>
          <w:vertAlign w:val="subscript"/>
        </w:rPr>
        <w:t>4</w:t>
      </w:r>
      <w:r>
        <w:rPr>
          <w:vertAlign w:val="superscript"/>
        </w:rPr>
        <w:t>2-</w:t>
      </w:r>
      <w:r>
        <w:tab/>
        <w:t>→   PbSO</w:t>
      </w:r>
      <w:r>
        <w:rPr>
          <w:vertAlign w:val="subscript"/>
        </w:rPr>
        <w:t>4</w:t>
      </w:r>
      <w:r>
        <w:t xml:space="preserve">   +   2e</w:t>
      </w:r>
      <w:r>
        <w:rPr>
          <w:vertAlign w:val="superscript"/>
        </w:rPr>
        <w:t>-</w:t>
      </w:r>
      <w:r w:rsidRPr="007637FE">
        <w:t xml:space="preserve"> </w:t>
      </w:r>
      <w:r>
        <w:tab/>
      </w:r>
      <w:r>
        <w:tab/>
      </w:r>
      <w:r>
        <w:tab/>
      </w:r>
      <w:r>
        <w:tab/>
      </w:r>
      <w:r>
        <w:tab/>
      </w:r>
      <w:r>
        <w:tab/>
        <w:t>E</w:t>
      </w:r>
      <w:r>
        <w:rPr>
          <w:vertAlign w:val="superscript"/>
        </w:rPr>
        <w:t>0</w:t>
      </w:r>
      <w:r>
        <w:t>= -0.36V</w:t>
      </w:r>
    </w:p>
    <w:p w:rsidR="00C24DCA" w:rsidRDefault="00C24DCA" w:rsidP="00C24DCA">
      <w:r>
        <w:tab/>
        <w:t xml:space="preserve"> </w:t>
      </w:r>
    </w:p>
    <w:p w:rsidR="00C24DCA" w:rsidRDefault="00C24DCA" w:rsidP="00C24DCA">
      <w:r>
        <w:t>4.5</w:t>
      </w:r>
      <w:r>
        <w:tab/>
        <w:t xml:space="preserve">Is the lead-acid battery a primary or secondary battery? Give reasons for </w:t>
      </w:r>
    </w:p>
    <w:p w:rsidR="00C24DCA" w:rsidRDefault="00C24DCA" w:rsidP="00C24DCA">
      <w:r>
        <w:tab/>
        <w:t>your answer.</w:t>
      </w:r>
      <w:r>
        <w:tab/>
      </w:r>
      <w:r>
        <w:tab/>
      </w:r>
      <w:r>
        <w:tab/>
      </w:r>
      <w:r>
        <w:tab/>
      </w:r>
      <w:r>
        <w:tab/>
      </w:r>
      <w:r>
        <w:tab/>
      </w:r>
      <w:r>
        <w:tab/>
      </w:r>
      <w:r>
        <w:tab/>
      </w:r>
      <w:r>
        <w:tab/>
      </w:r>
      <w:r>
        <w:tab/>
        <w:t>(3)</w:t>
      </w:r>
    </w:p>
    <w:p w:rsidR="00C24DCA" w:rsidRDefault="00C24DCA" w:rsidP="00C24DCA">
      <w:r>
        <w:t>4.6</w:t>
      </w:r>
      <w:r>
        <w:tab/>
        <w:t>What is the role of lead in the battery?</w:t>
      </w:r>
      <w:r>
        <w:tab/>
      </w:r>
      <w:r>
        <w:tab/>
      </w:r>
      <w:r>
        <w:tab/>
      </w:r>
      <w:r>
        <w:tab/>
      </w:r>
      <w:r>
        <w:tab/>
      </w:r>
      <w:r>
        <w:tab/>
        <w:t>(2)</w:t>
      </w:r>
    </w:p>
    <w:p w:rsidR="00C24DCA" w:rsidRDefault="00C24DCA" w:rsidP="00C24DCA">
      <w:r>
        <w:t>4.7</w:t>
      </w:r>
      <w:r>
        <w:tab/>
      </w:r>
      <w:r w:rsidRPr="006265F3">
        <w:rPr>
          <w:b/>
        </w:rPr>
        <w:t>Using the equations supplied above</w:t>
      </w:r>
      <w:r>
        <w:t xml:space="preserve"> which one of the reactions takes place </w:t>
      </w:r>
    </w:p>
    <w:p w:rsidR="00C24DCA" w:rsidRDefault="00C24DCA" w:rsidP="00C24DCA">
      <w:r>
        <w:tab/>
        <w:t>at the:</w:t>
      </w:r>
    </w:p>
    <w:p w:rsidR="00C24DCA" w:rsidRDefault="00C24DCA" w:rsidP="00C24DCA">
      <w:r>
        <w:tab/>
        <w:t>3.7.1</w:t>
      </w:r>
      <w:r>
        <w:tab/>
        <w:t xml:space="preserve">anode </w:t>
      </w:r>
      <w:r>
        <w:tab/>
      </w:r>
      <w:r>
        <w:tab/>
      </w:r>
      <w:r>
        <w:tab/>
      </w:r>
      <w:r>
        <w:tab/>
      </w:r>
      <w:r>
        <w:tab/>
      </w:r>
      <w:r>
        <w:tab/>
      </w:r>
      <w:r>
        <w:tab/>
      </w:r>
      <w:r>
        <w:tab/>
      </w:r>
      <w:r>
        <w:tab/>
      </w:r>
      <w:r>
        <w:tab/>
        <w:t>(1)</w:t>
      </w:r>
    </w:p>
    <w:p w:rsidR="00C24DCA" w:rsidRDefault="00C24DCA" w:rsidP="00C24DCA">
      <w:r>
        <w:tab/>
        <w:t>3.7.2</w:t>
      </w:r>
      <w:r>
        <w:tab/>
        <w:t>cathode</w:t>
      </w:r>
      <w:r>
        <w:tab/>
      </w:r>
      <w:r>
        <w:tab/>
      </w:r>
      <w:r>
        <w:tab/>
      </w:r>
      <w:r>
        <w:tab/>
      </w:r>
      <w:r>
        <w:tab/>
      </w:r>
      <w:r>
        <w:tab/>
      </w:r>
      <w:r>
        <w:tab/>
      </w:r>
      <w:r>
        <w:tab/>
      </w:r>
      <w:r>
        <w:tab/>
        <w:t>(1)</w:t>
      </w:r>
    </w:p>
    <w:p w:rsidR="00C24DCA" w:rsidRDefault="00C24DCA" w:rsidP="00C24DCA">
      <w:r>
        <w:t>4.8</w:t>
      </w:r>
      <w:r>
        <w:tab/>
        <w:t>What is the overall cell reaction?</w:t>
      </w:r>
      <w:r>
        <w:tab/>
      </w:r>
      <w:r>
        <w:tab/>
      </w:r>
      <w:r>
        <w:tab/>
      </w:r>
      <w:r>
        <w:tab/>
      </w:r>
      <w:r>
        <w:tab/>
      </w:r>
      <w:r>
        <w:tab/>
      </w:r>
      <w:r>
        <w:tab/>
        <w:t>(2)</w:t>
      </w:r>
    </w:p>
    <w:p w:rsidR="00C24DCA" w:rsidRDefault="00C24DCA" w:rsidP="00C24DCA">
      <w:r>
        <w:t>4.9</w:t>
      </w:r>
      <w:r>
        <w:tab/>
        <w:t>The equation to calculate the density for a substance is:</w:t>
      </w:r>
    </w:p>
    <w:p w:rsidR="00C24DCA" w:rsidRDefault="00C24DCA" w:rsidP="00C24DCA"/>
    <w:p w:rsidR="00C24DCA" w:rsidRDefault="00C24DCA" w:rsidP="00C24DCA">
      <w:r>
        <w:lastRenderedPageBreak/>
        <w:tab/>
      </w:r>
      <w:r>
        <w:tab/>
      </w:r>
      <w:r>
        <w:tab/>
      </w:r>
      <m:oMath>
        <m:r>
          <w:rPr>
            <w:rFonts w:ascii="Cambria Math" w:hAnsi="Cambria Math"/>
          </w:rPr>
          <m:t>density</m:t>
        </m:r>
        <m:d>
          <m:dPr>
            <m:ctrlPr>
              <w:rPr>
                <w:rFonts w:ascii="Cambria Math" w:hAnsi="Cambria Math"/>
                <w:i/>
              </w:rPr>
            </m:ctrlPr>
          </m:dPr>
          <m:e>
            <m:r>
              <w:rPr>
                <w:rFonts w:ascii="Cambria Math" w:hAnsi="Cambria Math"/>
              </w:rPr>
              <m:t>D</m:t>
            </m:r>
          </m:e>
        </m:d>
        <m:r>
          <w:rPr>
            <w:rFonts w:ascii="Cambria Math" w:hAnsi="Cambria Math"/>
          </w:rPr>
          <m:t xml:space="preserve">= </m:t>
        </m:r>
        <m:f>
          <m:fPr>
            <m:ctrlPr>
              <w:rPr>
                <w:rFonts w:ascii="Cambria Math" w:hAnsi="Cambria Math"/>
                <w:i/>
              </w:rPr>
            </m:ctrlPr>
          </m:fPr>
          <m:num>
            <m:r>
              <w:rPr>
                <w:rFonts w:ascii="Cambria Math" w:hAnsi="Cambria Math"/>
              </w:rPr>
              <m:t>mass(m)</m:t>
            </m:r>
          </m:num>
          <m:den>
            <m:r>
              <w:rPr>
                <w:rFonts w:ascii="Cambria Math" w:hAnsi="Cambria Math"/>
              </w:rPr>
              <m:t>volume(v)</m:t>
            </m:r>
          </m:den>
        </m:f>
      </m:oMath>
    </w:p>
    <w:p w:rsidR="00C24DCA" w:rsidRDefault="00C24DCA" w:rsidP="00C24DCA">
      <w:r>
        <w:tab/>
        <w:t>By looking at the overall cell reaction reaction, explain why the density (D)</w:t>
      </w:r>
    </w:p>
    <w:p w:rsidR="00C24DCA" w:rsidRDefault="00C24DCA" w:rsidP="00C24DCA">
      <w:r>
        <w:tab/>
        <w:t xml:space="preserve">of the electrolyte in cell (ii) which is </w:t>
      </w:r>
      <w:r w:rsidRPr="00CD78D8">
        <w:rPr>
          <w:u w:val="single"/>
        </w:rPr>
        <w:t>fully discharged</w:t>
      </w:r>
      <w:r>
        <w:t xml:space="preserve"> is </w:t>
      </w:r>
      <w:r w:rsidRPr="006A0A9B">
        <w:rPr>
          <w:b/>
          <w:u w:val="single"/>
        </w:rPr>
        <w:t>less</w:t>
      </w:r>
      <w:r w:rsidRPr="006A0A9B">
        <w:t xml:space="preserve"> than the density of</w:t>
      </w:r>
      <w:r>
        <w:t xml:space="preserve"> the</w:t>
      </w:r>
    </w:p>
    <w:p w:rsidR="00C24DCA" w:rsidRDefault="00C24DCA" w:rsidP="00C24DCA">
      <w:r>
        <w:tab/>
        <w:t xml:space="preserve">electrolyte in cell (i) which is </w:t>
      </w:r>
      <w:r w:rsidRPr="00CD78D8">
        <w:rPr>
          <w:u w:val="single"/>
        </w:rPr>
        <w:t>fully charged.</w:t>
      </w:r>
      <w:r>
        <w:tab/>
      </w:r>
      <w:r>
        <w:tab/>
      </w:r>
      <w:r>
        <w:tab/>
      </w:r>
      <w:r>
        <w:tab/>
      </w:r>
      <w:r>
        <w:tab/>
      </w:r>
      <w:r>
        <w:tab/>
        <w:t>(2)</w:t>
      </w:r>
    </w:p>
    <w:p w:rsidR="00C24DCA" w:rsidRDefault="00C24DCA" w:rsidP="00C24DCA"/>
    <w:p w:rsidR="00C24DCA" w:rsidRDefault="00C24DCA" w:rsidP="00C24DCA"/>
    <w:p w:rsidR="00C24DCA" w:rsidRDefault="00C24DCA" w:rsidP="00C24DCA">
      <w:r>
        <w:t xml:space="preserve">The use of batteries has increased in recent times and the disposal of these batteries has started to impact on the environment.  Many countries export their waste to developing countries.  </w:t>
      </w:r>
      <w:smartTag w:uri="urn:schemas-microsoft-com:office:smarttags" w:element="country-region">
        <w:smartTag w:uri="urn:schemas-microsoft-com:office:smarttags" w:element="place">
          <w:r>
            <w:t>South Africa</w:t>
          </w:r>
        </w:smartTag>
      </w:smartTag>
      <w:r>
        <w:t xml:space="preserve"> is one of these countries to which this waste is exported.  Read the next two extracts and answer the questions that follow.   </w:t>
      </w:r>
    </w:p>
    <w:p w:rsidR="00C24DCA" w:rsidRDefault="00C24DCA" w:rsidP="00C24DCA"/>
    <w:p w:rsidR="00C24DCA" w:rsidRPr="001F5D94" w:rsidRDefault="00C24DCA" w:rsidP="00C24DCA">
      <w:pPr>
        <w:pBdr>
          <w:top w:val="thinThickSmallGap" w:sz="24" w:space="1" w:color="auto"/>
          <w:left w:val="thinThickSmallGap" w:sz="24" w:space="4" w:color="auto"/>
          <w:bottom w:val="thickThinSmallGap" w:sz="24" w:space="1" w:color="auto"/>
          <w:right w:val="thickThinSmallGap" w:sz="24" w:space="4" w:color="auto"/>
        </w:pBdr>
        <w:rPr>
          <w:b/>
          <w:i/>
        </w:rPr>
      </w:pPr>
      <w:r w:rsidRPr="001F5D94">
        <w:rPr>
          <w:b/>
          <w:i/>
        </w:rPr>
        <w:t xml:space="preserve">The following extract is taken from </w:t>
      </w:r>
      <w:hyperlink r:id="rId21" w:history="1">
        <w:r w:rsidRPr="001F5D94">
          <w:rPr>
            <w:rStyle w:val="Hyperlink"/>
            <w:b/>
            <w:i/>
          </w:rPr>
          <w:t>http://www.american.edu/TED/taiwgar.htm</w:t>
        </w:r>
      </w:hyperlink>
      <w:r w:rsidRPr="001F5D94">
        <w:rPr>
          <w:b/>
          <w:i/>
        </w:rPr>
        <w:t xml:space="preserve">:( Horn, Venter: Exam Practice. </w:t>
      </w:r>
      <w:smartTag w:uri="urn:schemas-microsoft-com:office:smarttags" w:element="City">
        <w:smartTag w:uri="urn:schemas-microsoft-com:office:smarttags" w:element="place">
          <w:r w:rsidRPr="001F5D94">
            <w:rPr>
              <w:b/>
              <w:i/>
            </w:rPr>
            <w:t>Oxford</w:t>
          </w:r>
        </w:smartTag>
      </w:smartTag>
      <w:r w:rsidRPr="001F5D94">
        <w:rPr>
          <w:b/>
          <w:i/>
        </w:rPr>
        <w:t>)</w:t>
      </w:r>
    </w:p>
    <w:p w:rsidR="00C24DCA" w:rsidRPr="00063573" w:rsidRDefault="00C24DCA" w:rsidP="00C24DCA">
      <w:pPr>
        <w:pBdr>
          <w:top w:val="thinThickSmallGap" w:sz="24" w:space="1" w:color="auto"/>
          <w:left w:val="thinThickSmallGap" w:sz="24" w:space="4" w:color="auto"/>
          <w:bottom w:val="thickThinSmallGap" w:sz="24" w:space="1" w:color="auto"/>
          <w:right w:val="thickThinSmallGap" w:sz="24" w:space="4" w:color="auto"/>
        </w:pBdr>
        <w:rPr>
          <w:b/>
          <w:i/>
          <w:sz w:val="22"/>
          <w:szCs w:val="22"/>
          <w:u w:val="single"/>
        </w:rPr>
      </w:pPr>
      <w:r w:rsidRPr="00063573">
        <w:rPr>
          <w:b/>
          <w:i/>
          <w:sz w:val="22"/>
          <w:szCs w:val="22"/>
          <w:u w:val="single"/>
        </w:rPr>
        <w:t>1. The issue</w:t>
      </w:r>
    </w:p>
    <w:p w:rsidR="00C24DCA" w:rsidRPr="001F5D94" w:rsidRDefault="00C24DCA" w:rsidP="00C24DCA">
      <w:pP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1F5D94">
        <w:rPr>
          <w:b/>
          <w:sz w:val="22"/>
          <w:szCs w:val="22"/>
        </w:rPr>
        <w:t>Taiwan’s trade in disposing of hazardous material, particularly scrap metal and car batteries, has a significant impact on its local environment and population, and now this problem is being shifted to China.  This case has relevance to trade and environment because today, many advanced, industrialized countries like the US and Europe are exporting their hazardous materials to developing countries willing to dispose of these materials for foreign exchange and capital.  Many of these developing countries have little or no environmental protection controls, and also may not have the latest technologies to dispose of hazardous waste properly.</w:t>
      </w:r>
    </w:p>
    <w:p w:rsidR="00C24DCA" w:rsidRPr="00063573" w:rsidRDefault="00C24DCA" w:rsidP="00C24DCA">
      <w:pPr>
        <w:pBdr>
          <w:top w:val="thinThickSmallGap" w:sz="24" w:space="1" w:color="auto"/>
          <w:left w:val="thinThickSmallGap" w:sz="24" w:space="4" w:color="auto"/>
          <w:bottom w:val="thickThinSmallGap" w:sz="24" w:space="1" w:color="auto"/>
          <w:right w:val="thickThinSmallGap" w:sz="24" w:space="4" w:color="auto"/>
        </w:pBdr>
        <w:rPr>
          <w:b/>
          <w:i/>
          <w:sz w:val="22"/>
          <w:szCs w:val="22"/>
          <w:u w:val="single"/>
        </w:rPr>
      </w:pPr>
      <w:r w:rsidRPr="00063573">
        <w:rPr>
          <w:b/>
          <w:i/>
          <w:sz w:val="22"/>
          <w:szCs w:val="22"/>
          <w:u w:val="single"/>
        </w:rPr>
        <w:t>2. Description</w:t>
      </w:r>
    </w:p>
    <w:p w:rsidR="00C24DCA" w:rsidRPr="001F5D94" w:rsidRDefault="00C24DCA" w:rsidP="00C24DCA">
      <w:pP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1F5D94">
        <w:rPr>
          <w:b/>
          <w:sz w:val="22"/>
          <w:szCs w:val="22"/>
        </w:rPr>
        <w:t xml:space="preserve">For the past few decades, </w:t>
      </w:r>
      <w:smartTag w:uri="urn:schemas-microsoft-com:office:smarttags" w:element="country-region">
        <w:smartTag w:uri="urn:schemas-microsoft-com:office:smarttags" w:element="place">
          <w:r w:rsidRPr="001F5D94">
            <w:rPr>
              <w:b/>
              <w:sz w:val="22"/>
              <w:szCs w:val="22"/>
            </w:rPr>
            <w:t>Taiwan</w:t>
          </w:r>
        </w:smartTag>
      </w:smartTag>
      <w:r w:rsidRPr="001F5D94">
        <w:rPr>
          <w:b/>
          <w:sz w:val="22"/>
          <w:szCs w:val="22"/>
        </w:rPr>
        <w:t xml:space="preserve"> has gone to great lengths to promote rapd economic growth on this small island.  However, for the price of becoming a modern, highly industrialized nation, </w:t>
      </w:r>
      <w:smartTag w:uri="urn:schemas-microsoft-com:office:smarttags" w:element="country-region">
        <w:smartTag w:uri="urn:schemas-microsoft-com:office:smarttags" w:element="place">
          <w:r w:rsidRPr="001F5D94">
            <w:rPr>
              <w:b/>
              <w:sz w:val="22"/>
              <w:szCs w:val="22"/>
            </w:rPr>
            <w:t>Taiwan</w:t>
          </w:r>
        </w:smartTag>
      </w:smartTag>
      <w:r w:rsidRPr="001F5D94">
        <w:rPr>
          <w:b/>
          <w:sz w:val="22"/>
          <w:szCs w:val="22"/>
        </w:rPr>
        <w:t xml:space="preserve"> has sacrificed its environment to attain that goal.  Until, 1987 </w:t>
      </w:r>
      <w:smartTag w:uri="urn:schemas-microsoft-com:office:smarttags" w:element="country-region">
        <w:smartTag w:uri="urn:schemas-microsoft-com:office:smarttags" w:element="place">
          <w:r w:rsidRPr="001F5D94">
            <w:rPr>
              <w:b/>
              <w:sz w:val="22"/>
              <w:szCs w:val="22"/>
            </w:rPr>
            <w:t>Taiwan</w:t>
          </w:r>
        </w:smartTag>
      </w:smartTag>
      <w:r w:rsidRPr="001F5D94">
        <w:rPr>
          <w:b/>
          <w:sz w:val="22"/>
          <w:szCs w:val="22"/>
        </w:rPr>
        <w:t xml:space="preserve"> had no government agency to promote and protect its environment, therefore allowing and even promoting local industries to pollute at will to achieve rapid economic growth.</w:t>
      </w:r>
    </w:p>
    <w:p w:rsidR="00C24DCA" w:rsidRPr="001F5D94" w:rsidRDefault="00C24DCA" w:rsidP="00C24DCA">
      <w:pP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1F5D94">
        <w:rPr>
          <w:b/>
          <w:sz w:val="22"/>
          <w:szCs w:val="22"/>
        </w:rPr>
        <w:t xml:space="preserve">One such industry that has had a negative impact on </w:t>
      </w:r>
      <w:smartTag w:uri="urn:schemas-microsoft-com:office:smarttags" w:element="country-region">
        <w:smartTag w:uri="urn:schemas-microsoft-com:office:smarttags" w:element="place">
          <w:r w:rsidRPr="001F5D94">
            <w:rPr>
              <w:b/>
              <w:sz w:val="22"/>
              <w:szCs w:val="22"/>
            </w:rPr>
            <w:t>Taiwan</w:t>
          </w:r>
        </w:smartTag>
      </w:smartTag>
      <w:r w:rsidRPr="001F5D94">
        <w:rPr>
          <w:b/>
          <w:sz w:val="22"/>
          <w:szCs w:val="22"/>
        </w:rPr>
        <w:t xml:space="preserve">’s local community and environment has been its foreign waste disposal industry.  For the past 30 years, </w:t>
      </w:r>
      <w:smartTag w:uri="urn:schemas-microsoft-com:office:smarttags" w:element="country-region">
        <w:r w:rsidRPr="001F5D94">
          <w:rPr>
            <w:b/>
            <w:sz w:val="22"/>
            <w:szCs w:val="22"/>
          </w:rPr>
          <w:t>Taiwan</w:t>
        </w:r>
      </w:smartTag>
      <w:r w:rsidRPr="001F5D94">
        <w:rPr>
          <w:b/>
          <w:sz w:val="22"/>
          <w:szCs w:val="22"/>
        </w:rPr>
        <w:t xml:space="preserve"> was willing to accept waste materials, even hazardous waste, from advanced developed countries like the </w:t>
      </w:r>
      <w:smartTag w:uri="urn:schemas-microsoft-com:office:smarttags" w:element="country-region">
        <w:smartTag w:uri="urn:schemas-microsoft-com:office:smarttags" w:element="place">
          <w:r w:rsidRPr="001F5D94">
            <w:rPr>
              <w:b/>
              <w:sz w:val="22"/>
              <w:szCs w:val="22"/>
            </w:rPr>
            <w:t>US</w:t>
          </w:r>
        </w:smartTag>
      </w:smartTag>
      <w:r w:rsidRPr="001F5D94">
        <w:rPr>
          <w:b/>
          <w:sz w:val="22"/>
          <w:szCs w:val="22"/>
        </w:rPr>
        <w:t xml:space="preserve">, and dispose and recycle that waste.  Supposedly, such trade has been quite profitable as advanced developed countries have become more environmentally conscious over the decades and have become less willing to dispose of their own hazardous waste in their own country. </w:t>
      </w:r>
    </w:p>
    <w:p w:rsidR="00C24DCA" w:rsidRPr="001F5D94" w:rsidRDefault="00C24DCA" w:rsidP="00C24DCA">
      <w:pP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1F5D94">
        <w:rPr>
          <w:b/>
          <w:sz w:val="22"/>
          <w:szCs w:val="22"/>
        </w:rPr>
        <w:t xml:space="preserve">Among the waste products that </w:t>
      </w:r>
      <w:smartTag w:uri="urn:schemas-microsoft-com:office:smarttags" w:element="country-region">
        <w:smartTag w:uri="urn:schemas-microsoft-com:office:smarttags" w:element="place">
          <w:r w:rsidRPr="001F5D94">
            <w:rPr>
              <w:b/>
              <w:sz w:val="22"/>
              <w:szCs w:val="22"/>
            </w:rPr>
            <w:t>Taiwan</w:t>
          </w:r>
        </w:smartTag>
      </w:smartTag>
      <w:r w:rsidRPr="001F5D94">
        <w:rPr>
          <w:b/>
          <w:sz w:val="22"/>
          <w:szCs w:val="22"/>
        </w:rPr>
        <w:t xml:space="preserve"> was willing to accept were car batteries.  The car batteries would be disposed for it lead which would be recycled and used to make new car batteries.  However, car batteries are quite hazardous to dispose of due to the lead acid that it contains which is considered poisonous to humans.  The by–products of car batteries like lead are toxic to the human body and can cause such ailments as kidney disease, problems with the nervous system, and psychological disorders.  The spilling of lead acid into the ground and water has known to kill the wildlife and fish that come in contact with this deadly toxin.</w:t>
      </w:r>
    </w:p>
    <w:p w:rsidR="00C24DCA" w:rsidRPr="001F5D94" w:rsidRDefault="00C24DCA" w:rsidP="00C24DCA">
      <w:pPr>
        <w:pBdr>
          <w:top w:val="thinThickSmallGap" w:sz="24" w:space="1" w:color="auto"/>
          <w:left w:val="thinThickSmallGap" w:sz="24" w:space="4" w:color="auto"/>
          <w:bottom w:val="thickThinSmallGap" w:sz="24" w:space="1" w:color="auto"/>
          <w:right w:val="thickThinSmallGap" w:sz="24" w:space="4" w:color="auto"/>
        </w:pBdr>
        <w:rPr>
          <w:b/>
          <w:sz w:val="22"/>
          <w:szCs w:val="22"/>
        </w:rPr>
      </w:pPr>
    </w:p>
    <w:p w:rsidR="00C24DCA" w:rsidRDefault="00C24DCA" w:rsidP="00C24DCA"/>
    <w:p w:rsidR="00C24DCA" w:rsidRDefault="00C24DCA" w:rsidP="00C24DCA"/>
    <w:p w:rsidR="00C24DCA" w:rsidRDefault="00C24DCA" w:rsidP="00C24DCA"/>
    <w:p w:rsidR="00C24DCA" w:rsidRDefault="00C24DCA" w:rsidP="00C24DCA"/>
    <w:p w:rsidR="00C24DCA" w:rsidRPr="001F5D94" w:rsidRDefault="00C24DCA" w:rsidP="00C24DCA">
      <w:pPr>
        <w:pBdr>
          <w:top w:val="thinThickSmallGap" w:sz="24" w:space="1" w:color="auto"/>
          <w:left w:val="thinThickSmallGap" w:sz="24" w:space="4" w:color="auto"/>
          <w:bottom w:val="thickThinSmallGap" w:sz="24" w:space="1" w:color="auto"/>
          <w:right w:val="thickThinSmallGap" w:sz="24" w:space="4" w:color="auto"/>
        </w:pBdr>
        <w:rPr>
          <w:b/>
          <w:i/>
        </w:rPr>
      </w:pPr>
      <w:r w:rsidRPr="001F5D94">
        <w:rPr>
          <w:b/>
          <w:i/>
        </w:rPr>
        <w:t xml:space="preserve">The second extract is taken from IDG News Service, 7 July 2006. :( Horn, Venter: Exam Practice. </w:t>
      </w:r>
      <w:smartTag w:uri="urn:schemas-microsoft-com:office:smarttags" w:element="City">
        <w:smartTag w:uri="urn:schemas-microsoft-com:office:smarttags" w:element="place">
          <w:r w:rsidRPr="001F5D94">
            <w:rPr>
              <w:b/>
              <w:i/>
            </w:rPr>
            <w:t>Oxford</w:t>
          </w:r>
        </w:smartTag>
      </w:smartTag>
    </w:p>
    <w:p w:rsidR="00C24DCA" w:rsidRDefault="00C24DCA" w:rsidP="00C24DCA">
      <w:pPr>
        <w:pBdr>
          <w:top w:val="thinThickSmallGap" w:sz="24" w:space="1" w:color="auto"/>
          <w:left w:val="thinThickSmallGap" w:sz="24" w:space="4" w:color="auto"/>
          <w:bottom w:val="thickThinSmallGap" w:sz="24" w:space="1" w:color="auto"/>
          <w:right w:val="thickThinSmallGap" w:sz="24" w:space="4" w:color="auto"/>
        </w:pBdr>
        <w:rPr>
          <w:b/>
          <w:i/>
          <w:sz w:val="22"/>
          <w:szCs w:val="22"/>
          <w:u w:val="single"/>
        </w:rPr>
      </w:pPr>
    </w:p>
    <w:p w:rsidR="00C24DCA" w:rsidRPr="00063573" w:rsidRDefault="00C24DCA" w:rsidP="00C24DCA">
      <w:pPr>
        <w:pBdr>
          <w:top w:val="thinThickSmallGap" w:sz="24" w:space="1" w:color="auto"/>
          <w:left w:val="thinThickSmallGap" w:sz="24" w:space="4" w:color="auto"/>
          <w:bottom w:val="thickThinSmallGap" w:sz="24" w:space="1" w:color="auto"/>
          <w:right w:val="thickThinSmallGap" w:sz="24" w:space="4" w:color="auto"/>
        </w:pBdr>
        <w:rPr>
          <w:b/>
          <w:i/>
          <w:sz w:val="22"/>
          <w:szCs w:val="22"/>
          <w:u w:val="single"/>
        </w:rPr>
      </w:pPr>
      <w:r w:rsidRPr="00063573">
        <w:rPr>
          <w:b/>
          <w:i/>
          <w:sz w:val="22"/>
          <w:szCs w:val="22"/>
          <w:u w:val="single"/>
        </w:rPr>
        <w:t>EU approves radical battery recycling law.  By Paul Meller, IDG News service</w:t>
      </w:r>
    </w:p>
    <w:p w:rsidR="00C24DCA" w:rsidRPr="001F5D94" w:rsidRDefault="00C24DCA" w:rsidP="00C24DCA">
      <w:pP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1F5D94">
        <w:rPr>
          <w:b/>
          <w:sz w:val="22"/>
          <w:szCs w:val="22"/>
        </w:rPr>
        <w:lastRenderedPageBreak/>
        <w:t xml:space="preserve">The European Parliament has signed off on a radical new law aimed at curbing pollution from used portable batteries.  </w:t>
      </w:r>
      <w:smartTag w:uri="urn:schemas-microsoft-com:office:smarttags" w:element="place">
        <w:r w:rsidRPr="001F5D94">
          <w:rPr>
            <w:b/>
            <w:sz w:val="22"/>
            <w:szCs w:val="22"/>
          </w:rPr>
          <w:t>Battery</w:t>
        </w:r>
      </w:smartTag>
      <w:r w:rsidRPr="001F5D94">
        <w:rPr>
          <w:b/>
          <w:sz w:val="22"/>
          <w:szCs w:val="22"/>
        </w:rPr>
        <w:t xml:space="preserve"> makers will also be forced to provide more accurate information about the performance of their products. The legislation will standardize measures for the collection and recycling of batteries, such as those that power mobile phones, laptops and domestic appliances. The law aims to reduce sharply the amount of harmful substances that leak from used batteries when they are dumped with regular trash in landfills.</w:t>
      </w:r>
    </w:p>
    <w:p w:rsidR="00C24DCA" w:rsidRDefault="00C24DCA" w:rsidP="00C24DCA">
      <w:pPr>
        <w:pBdr>
          <w:top w:val="thinThickSmallGap" w:sz="24" w:space="1" w:color="auto"/>
          <w:left w:val="thinThickSmallGap" w:sz="24" w:space="4" w:color="auto"/>
          <w:bottom w:val="thickThinSmallGap" w:sz="24" w:space="1" w:color="auto"/>
          <w:right w:val="thickThinSmallGap" w:sz="24" w:space="4" w:color="auto"/>
        </w:pBdr>
      </w:pPr>
      <w:r w:rsidRPr="001F5D94">
        <w:rPr>
          <w:b/>
          <w:sz w:val="22"/>
          <w:szCs w:val="22"/>
        </w:rPr>
        <w:t>Portable batteries makers and the shops that sell their products will be obliged to dispose of spent batteries, and new batteries will be restricted in the amount of mercury and cadium they may contain.  The biggest burden will be felt by battery producers, who will have to cover the cost of recycling and disposing of substances inside batteries</w:t>
      </w:r>
      <w:r>
        <w:rPr>
          <w:b/>
          <w:sz w:val="22"/>
          <w:szCs w:val="22"/>
        </w:rPr>
        <w:t>.</w:t>
      </w:r>
      <w:r w:rsidRPr="006A0A9B">
        <w:rPr>
          <w:b/>
          <w:sz w:val="22"/>
          <w:szCs w:val="22"/>
        </w:rPr>
        <w:t xml:space="preserve"> </w:t>
      </w:r>
      <w:r w:rsidRPr="001F5D94">
        <w:rPr>
          <w:b/>
          <w:sz w:val="22"/>
          <w:szCs w:val="22"/>
        </w:rPr>
        <w:t>Cheap batteries are not necessarily the best choice for the environment if they have a shorter life.  As of 2009, labels on all batteries and accumulators must show their real capacity.</w:t>
      </w:r>
    </w:p>
    <w:p w:rsidR="00C24DCA" w:rsidRDefault="00C24DCA" w:rsidP="00C24DCA"/>
    <w:p w:rsidR="00C24DCA" w:rsidRDefault="00C24DCA" w:rsidP="00C24DCA">
      <w:r>
        <w:tab/>
      </w:r>
      <w:r>
        <w:tab/>
      </w:r>
      <w:r>
        <w:tab/>
      </w:r>
      <w:r>
        <w:tab/>
      </w:r>
      <w:r>
        <w:tab/>
      </w:r>
      <w:r>
        <w:tab/>
      </w:r>
    </w:p>
    <w:p w:rsidR="00C24DCA" w:rsidRDefault="00C24DCA" w:rsidP="00C24DCA">
      <w:r>
        <w:t>4.10</w:t>
      </w:r>
      <w:r>
        <w:tab/>
        <w:t>How can you help protect the environment from the growing use of</w:t>
      </w:r>
    </w:p>
    <w:p w:rsidR="00C24DCA" w:rsidRDefault="00C24DCA" w:rsidP="00C24DCA">
      <w:r>
        <w:tab/>
        <w:t xml:space="preserve">batteries?  </w:t>
      </w:r>
      <w:r>
        <w:rPr>
          <w:u w:val="single"/>
        </w:rPr>
        <w:t>O</w:t>
      </w:r>
      <w:r w:rsidRPr="007B19FD">
        <w:rPr>
          <w:u w:val="single"/>
        </w:rPr>
        <w:t>nly</w:t>
      </w:r>
      <w:r>
        <w:rPr>
          <w:u w:val="single"/>
        </w:rPr>
        <w:t xml:space="preserve"> </w:t>
      </w:r>
      <w:r w:rsidRPr="007B19FD">
        <w:rPr>
          <w:u w:val="single"/>
        </w:rPr>
        <w:t xml:space="preserve">give </w:t>
      </w:r>
      <w:r w:rsidRPr="007B19FD">
        <w:rPr>
          <w:b/>
          <w:u w:val="single"/>
        </w:rPr>
        <w:t>four</w:t>
      </w:r>
      <w:r>
        <w:t xml:space="preserve"> ways of protecting the environment. </w:t>
      </w:r>
      <w:r>
        <w:tab/>
      </w:r>
      <w:r>
        <w:tab/>
      </w:r>
      <w:r>
        <w:tab/>
        <w:t xml:space="preserve">(8) </w:t>
      </w:r>
    </w:p>
    <w:p w:rsidR="00C24DCA" w:rsidRDefault="00C24DCA" w:rsidP="00C24DCA">
      <w:r>
        <w:t>4.11</w:t>
      </w:r>
      <w:r>
        <w:tab/>
      </w:r>
      <w:smartTag w:uri="urn:schemas-microsoft-com:office:smarttags" w:element="country-region">
        <w:smartTag w:uri="urn:schemas-microsoft-com:office:smarttags" w:element="place">
          <w:r>
            <w:t>South Africa</w:t>
          </w:r>
        </w:smartTag>
      </w:smartTag>
      <w:r>
        <w:t xml:space="preserve"> is a developing country.  What would the pros and cons be </w:t>
      </w:r>
    </w:p>
    <w:p w:rsidR="00C24DCA" w:rsidRDefault="00C24DCA" w:rsidP="00C24DCA">
      <w:r>
        <w:tab/>
        <w:t>of importing waste from other countries?</w:t>
      </w:r>
      <w:r>
        <w:tab/>
      </w:r>
      <w:r>
        <w:tab/>
      </w:r>
      <w:r>
        <w:tab/>
      </w:r>
      <w:r>
        <w:tab/>
      </w:r>
      <w:r>
        <w:tab/>
      </w:r>
      <w:r>
        <w:tab/>
        <w:t>(6)</w:t>
      </w:r>
    </w:p>
    <w:p w:rsidR="00C24DCA" w:rsidRDefault="00C24DCA" w:rsidP="00C24DCA">
      <w:r>
        <w:t>4.12</w:t>
      </w:r>
      <w:r>
        <w:tab/>
        <w:t>You are the adviser to the minister of Trade and Industry. How would you</w:t>
      </w:r>
    </w:p>
    <w:p w:rsidR="00C24DCA" w:rsidRDefault="00C24DCA" w:rsidP="00C24DCA">
      <w:r>
        <w:tab/>
        <w:t>advise him with respect to the issue of importing waste from other countries?</w:t>
      </w:r>
    </w:p>
    <w:p w:rsidR="00C24DCA" w:rsidRPr="005E3D6E" w:rsidRDefault="00C24DCA" w:rsidP="00C24DCA">
      <w:r>
        <w:tab/>
      </w:r>
      <w:r w:rsidRPr="005E3D6E">
        <w:rPr>
          <w:b/>
          <w:u w:val="single"/>
        </w:rPr>
        <w:t>Note:</w:t>
      </w:r>
    </w:p>
    <w:p w:rsidR="00C24DCA" w:rsidRDefault="00C24DCA" w:rsidP="00C24DCA">
      <w:pPr>
        <w:pStyle w:val="ListParagraph"/>
        <w:numPr>
          <w:ilvl w:val="0"/>
          <w:numId w:val="1"/>
        </w:numPr>
      </w:pPr>
      <w:r>
        <w:t xml:space="preserve">Use your answers in 4.11 to guide you, </w:t>
      </w:r>
    </w:p>
    <w:p w:rsidR="00C24DCA" w:rsidRDefault="00C24DCA" w:rsidP="00C24DCA">
      <w:pPr>
        <w:pStyle w:val="ListParagraph"/>
        <w:numPr>
          <w:ilvl w:val="0"/>
          <w:numId w:val="1"/>
        </w:numPr>
      </w:pPr>
      <w:r>
        <w:t>Your opinion must be supported by sound reasons and</w:t>
      </w:r>
    </w:p>
    <w:p w:rsidR="00C24DCA" w:rsidRDefault="00C24DCA" w:rsidP="00C24DCA">
      <w:pPr>
        <w:pStyle w:val="ListParagraph"/>
        <w:numPr>
          <w:ilvl w:val="0"/>
          <w:numId w:val="1"/>
        </w:numPr>
      </w:pPr>
      <w:r>
        <w:t xml:space="preserve">Please give your advice in </w:t>
      </w:r>
      <w:r w:rsidRPr="00CD78D8">
        <w:rPr>
          <w:b/>
        </w:rPr>
        <w:t>point form.</w:t>
      </w:r>
      <w:r>
        <w:tab/>
      </w:r>
      <w:r>
        <w:tab/>
      </w:r>
      <w:r>
        <w:tab/>
      </w:r>
      <w:r>
        <w:tab/>
      </w:r>
      <w:r>
        <w:tab/>
        <w:t>(6)</w:t>
      </w:r>
    </w:p>
    <w:p w:rsidR="00C24DCA" w:rsidRDefault="00C24DCA" w:rsidP="00C24DCA"/>
    <w:p w:rsidR="00C729D2" w:rsidRDefault="00C729D2">
      <w:pPr>
        <w:spacing w:after="200" w:line="276" w:lineRule="auto"/>
      </w:pPr>
      <w:r>
        <w:br w:type="page"/>
      </w:r>
    </w:p>
    <w:p w:rsidR="00F307EC" w:rsidRPr="00F307EC" w:rsidRDefault="00F307EC" w:rsidP="00F307EC">
      <w:pPr>
        <w:rPr>
          <w:b/>
          <w:sz w:val="22"/>
          <w:szCs w:val="22"/>
          <w:u w:val="single"/>
        </w:rPr>
      </w:pPr>
      <w:r w:rsidRPr="00F307EC">
        <w:rPr>
          <w:b/>
          <w:sz w:val="22"/>
          <w:szCs w:val="22"/>
          <w:u w:val="single"/>
        </w:rPr>
        <w:lastRenderedPageBreak/>
        <w:t>Question 5</w:t>
      </w:r>
    </w:p>
    <w:p w:rsidR="00F307EC" w:rsidRDefault="00F307EC" w:rsidP="00F307EC">
      <w:pPr>
        <w:rPr>
          <w:sz w:val="22"/>
          <w:szCs w:val="22"/>
        </w:rPr>
      </w:pPr>
      <w:r>
        <w:rPr>
          <w:sz w:val="22"/>
          <w:szCs w:val="22"/>
        </w:rPr>
        <w:t xml:space="preserve">The chlor-alkali process is based on the </w:t>
      </w:r>
      <w:r w:rsidRPr="00366282">
        <w:rPr>
          <w:sz w:val="22"/>
          <w:szCs w:val="22"/>
          <w:u w:val="single"/>
        </w:rPr>
        <w:t>electrolysis</w:t>
      </w:r>
      <w:r>
        <w:rPr>
          <w:sz w:val="22"/>
          <w:szCs w:val="22"/>
        </w:rPr>
        <w:t xml:space="preserve"> of </w:t>
      </w:r>
      <w:r w:rsidRPr="00366282">
        <w:rPr>
          <w:sz w:val="22"/>
          <w:szCs w:val="22"/>
          <w:u w:val="single"/>
        </w:rPr>
        <w:t>brine</w:t>
      </w:r>
      <w:r>
        <w:rPr>
          <w:sz w:val="22"/>
          <w:szCs w:val="22"/>
        </w:rPr>
        <w:t>.</w:t>
      </w:r>
    </w:p>
    <w:p w:rsidR="00F307EC" w:rsidRDefault="00F307EC" w:rsidP="00F307EC">
      <w:pPr>
        <w:rPr>
          <w:sz w:val="22"/>
          <w:szCs w:val="22"/>
        </w:rPr>
      </w:pPr>
    </w:p>
    <w:p w:rsidR="00F307EC" w:rsidRDefault="00F307EC" w:rsidP="00F307EC">
      <w:pPr>
        <w:rPr>
          <w:sz w:val="22"/>
          <w:szCs w:val="22"/>
        </w:rPr>
      </w:pPr>
      <w:r>
        <w:rPr>
          <w:sz w:val="22"/>
          <w:szCs w:val="22"/>
        </w:rPr>
        <w:t>5.1</w:t>
      </w:r>
      <w:r>
        <w:rPr>
          <w:sz w:val="22"/>
          <w:szCs w:val="22"/>
        </w:rPr>
        <w:tab/>
        <w:t>Clearly define what is meant by each of the underlined words in this statement.</w:t>
      </w:r>
      <w:r>
        <w:rPr>
          <w:sz w:val="22"/>
          <w:szCs w:val="22"/>
        </w:rPr>
        <w:tab/>
      </w:r>
      <w:r>
        <w:rPr>
          <w:sz w:val="22"/>
          <w:szCs w:val="22"/>
        </w:rPr>
        <w:tab/>
        <w:t>(2)</w:t>
      </w:r>
    </w:p>
    <w:p w:rsidR="00F307EC" w:rsidRPr="005510E5" w:rsidRDefault="00F307EC" w:rsidP="00F307EC">
      <w:pPr>
        <w:rPr>
          <w:sz w:val="12"/>
          <w:szCs w:val="12"/>
        </w:rPr>
      </w:pPr>
    </w:p>
    <w:p w:rsidR="00F307EC" w:rsidRDefault="00F307EC" w:rsidP="00F307EC">
      <w:pPr>
        <w:rPr>
          <w:sz w:val="22"/>
          <w:szCs w:val="22"/>
        </w:rPr>
      </w:pPr>
      <w:r>
        <w:rPr>
          <w:sz w:val="22"/>
          <w:szCs w:val="22"/>
        </w:rPr>
        <w:t>5.2</w:t>
      </w:r>
      <w:r>
        <w:rPr>
          <w:sz w:val="22"/>
          <w:szCs w:val="22"/>
        </w:rPr>
        <w:tab/>
        <w:t xml:space="preserve">List the </w:t>
      </w:r>
      <w:r w:rsidRPr="007D7448">
        <w:rPr>
          <w:sz w:val="22"/>
          <w:szCs w:val="22"/>
          <w:u w:val="single"/>
        </w:rPr>
        <w:t>formula</w:t>
      </w:r>
      <w:r>
        <w:rPr>
          <w:sz w:val="22"/>
          <w:szCs w:val="22"/>
        </w:rPr>
        <w:t xml:space="preserve"> of each the three products of the chlor-alkali process and give a use of each </w:t>
      </w:r>
      <w:r>
        <w:rPr>
          <w:sz w:val="22"/>
          <w:szCs w:val="22"/>
        </w:rPr>
        <w:tab/>
        <w:t>one(besides those uses already mentioned in the question).</w:t>
      </w:r>
      <w:r>
        <w:rPr>
          <w:sz w:val="22"/>
          <w:szCs w:val="22"/>
        </w:rPr>
        <w:tab/>
      </w:r>
      <w:r>
        <w:rPr>
          <w:sz w:val="22"/>
          <w:szCs w:val="22"/>
        </w:rPr>
        <w:tab/>
      </w:r>
      <w:r>
        <w:rPr>
          <w:sz w:val="22"/>
          <w:szCs w:val="22"/>
        </w:rPr>
        <w:tab/>
      </w:r>
      <w:r>
        <w:rPr>
          <w:sz w:val="22"/>
          <w:szCs w:val="22"/>
        </w:rPr>
        <w:tab/>
        <w:t>(4)</w:t>
      </w:r>
    </w:p>
    <w:p w:rsidR="00F307EC" w:rsidRDefault="00F307EC" w:rsidP="00F307EC">
      <w:pPr>
        <w:rPr>
          <w:sz w:val="22"/>
          <w:szCs w:val="22"/>
        </w:rPr>
      </w:pPr>
    </w:p>
    <w:p w:rsidR="00F307EC" w:rsidRDefault="00F307EC" w:rsidP="00F307EC">
      <w:pPr>
        <w:jc w:val="both"/>
        <w:rPr>
          <w:sz w:val="22"/>
          <w:szCs w:val="22"/>
        </w:rPr>
      </w:pPr>
      <w:r>
        <w:rPr>
          <w:sz w:val="22"/>
          <w:szCs w:val="22"/>
        </w:rPr>
        <w:t>A diagram of the membrane cell used in the chlor-alkali industry is shown below. Some relevant equations as written on the Table of Standard Reduction potentials are:</w:t>
      </w:r>
    </w:p>
    <w:p w:rsidR="00F307EC" w:rsidRPr="00D66068" w:rsidRDefault="00F307EC" w:rsidP="00F307EC">
      <w:pPr>
        <w:rPr>
          <w:sz w:val="12"/>
          <w:szCs w:val="12"/>
        </w:rPr>
      </w:pPr>
    </w:p>
    <w:p w:rsidR="00F307EC" w:rsidRPr="0002465F" w:rsidRDefault="00F307EC" w:rsidP="00F307EC">
      <w:pPr>
        <w:rPr>
          <w:sz w:val="22"/>
          <w:szCs w:val="22"/>
        </w:rPr>
      </w:pPr>
      <w:r w:rsidRPr="0002465F">
        <w:rPr>
          <w:sz w:val="22"/>
          <w:szCs w:val="22"/>
        </w:rPr>
        <w:tab/>
      </w:r>
      <w:r w:rsidRPr="0002465F">
        <w:rPr>
          <w:sz w:val="22"/>
          <w:szCs w:val="22"/>
        </w:rPr>
        <w:tab/>
      </w:r>
      <w:r w:rsidRPr="0002465F">
        <w:rPr>
          <w:sz w:val="22"/>
          <w:szCs w:val="22"/>
        </w:rPr>
        <w:tab/>
        <w:t>Na</w:t>
      </w:r>
      <w:r w:rsidRPr="007A656F">
        <w:rPr>
          <w:sz w:val="22"/>
          <w:szCs w:val="22"/>
          <w:vertAlign w:val="superscript"/>
        </w:rPr>
        <w:t>+</w:t>
      </w:r>
      <w:r w:rsidRPr="0002465F">
        <w:rPr>
          <w:sz w:val="22"/>
          <w:szCs w:val="22"/>
        </w:rPr>
        <w:t xml:space="preserve">    +    e</w:t>
      </w:r>
      <w:r>
        <w:rPr>
          <w:sz w:val="22"/>
          <w:szCs w:val="22"/>
          <w:vertAlign w:val="superscript"/>
        </w:rPr>
        <w:t>–</w:t>
      </w:r>
      <w:r w:rsidRPr="0002465F">
        <w:rPr>
          <w:sz w:val="22"/>
          <w:szCs w:val="22"/>
        </w:rPr>
        <w:tab/>
      </w:r>
      <w:r w:rsidRPr="0002465F">
        <w:rPr>
          <w:sz w:val="22"/>
          <w:szCs w:val="22"/>
        </w:rPr>
        <w:tab/>
      </w:r>
      <w:r w:rsidRPr="0002465F">
        <w:rPr>
          <w:rFonts w:ascii="Lucida Sans Unicode" w:hAnsi="Lucida Sans Unicode" w:cs="Lucida Sans Unicode"/>
          <w:sz w:val="22"/>
          <w:szCs w:val="22"/>
        </w:rPr>
        <w:t>⇋</w:t>
      </w:r>
      <w:r w:rsidRPr="0002465F">
        <w:rPr>
          <w:sz w:val="22"/>
          <w:szCs w:val="22"/>
        </w:rPr>
        <w:tab/>
        <w:t>Na</w:t>
      </w:r>
      <w:r w:rsidRPr="0002465F">
        <w:rPr>
          <w:sz w:val="22"/>
          <w:szCs w:val="22"/>
        </w:rPr>
        <w:tab/>
      </w:r>
      <w:r w:rsidRPr="0002465F">
        <w:rPr>
          <w:sz w:val="22"/>
          <w:szCs w:val="22"/>
        </w:rPr>
        <w:tab/>
      </w:r>
      <w:r w:rsidRPr="0002465F">
        <w:rPr>
          <w:sz w:val="22"/>
          <w:szCs w:val="22"/>
        </w:rPr>
        <w:tab/>
      </w:r>
      <w:r w:rsidRPr="0002465F">
        <w:rPr>
          <w:sz w:val="22"/>
          <w:szCs w:val="22"/>
        </w:rPr>
        <w:tab/>
      </w:r>
      <w:r w:rsidRPr="007A656F">
        <w:rPr>
          <w:sz w:val="22"/>
          <w:szCs w:val="22"/>
        </w:rPr>
        <w:t>–</w:t>
      </w:r>
      <w:r w:rsidRPr="0002465F">
        <w:rPr>
          <w:sz w:val="22"/>
          <w:szCs w:val="22"/>
        </w:rPr>
        <w:t xml:space="preserve"> 2,71V</w:t>
      </w:r>
    </w:p>
    <w:p w:rsidR="00F307EC" w:rsidRPr="0002465F" w:rsidRDefault="00F307EC" w:rsidP="00F307EC">
      <w:pPr>
        <w:rPr>
          <w:sz w:val="22"/>
          <w:szCs w:val="22"/>
        </w:rPr>
      </w:pPr>
      <w:r>
        <w:rPr>
          <w:sz w:val="22"/>
          <w:szCs w:val="22"/>
        </w:rPr>
        <w:tab/>
      </w:r>
      <w:r w:rsidRPr="0002465F">
        <w:rPr>
          <w:sz w:val="22"/>
          <w:szCs w:val="22"/>
        </w:rPr>
        <w:tab/>
      </w:r>
      <w:r w:rsidRPr="0002465F">
        <w:rPr>
          <w:sz w:val="22"/>
          <w:szCs w:val="22"/>
        </w:rPr>
        <w:tab/>
        <w:t>2H</w:t>
      </w:r>
      <w:r w:rsidRPr="007A656F">
        <w:rPr>
          <w:sz w:val="22"/>
          <w:szCs w:val="22"/>
          <w:vertAlign w:val="subscript"/>
        </w:rPr>
        <w:t>2</w:t>
      </w:r>
      <w:r>
        <w:rPr>
          <w:sz w:val="22"/>
          <w:szCs w:val="22"/>
        </w:rPr>
        <w:t>O   +   2e</w:t>
      </w:r>
      <w:r>
        <w:rPr>
          <w:sz w:val="22"/>
          <w:szCs w:val="22"/>
          <w:vertAlign w:val="superscript"/>
        </w:rPr>
        <w:t>–</w:t>
      </w:r>
      <w:r w:rsidRPr="0002465F">
        <w:rPr>
          <w:sz w:val="22"/>
          <w:szCs w:val="22"/>
        </w:rPr>
        <w:t xml:space="preserve">           </w:t>
      </w:r>
      <w:r>
        <w:rPr>
          <w:sz w:val="22"/>
          <w:szCs w:val="22"/>
        </w:rPr>
        <w:tab/>
      </w:r>
      <w:r w:rsidRPr="0002465F">
        <w:rPr>
          <w:rFonts w:ascii="Lucida Sans Unicode" w:hAnsi="Lucida Sans Unicode" w:cs="Lucida Sans Unicode"/>
          <w:sz w:val="22"/>
          <w:szCs w:val="22"/>
        </w:rPr>
        <w:t>⇋</w:t>
      </w:r>
      <w:r>
        <w:rPr>
          <w:sz w:val="22"/>
          <w:szCs w:val="22"/>
        </w:rPr>
        <w:t xml:space="preserve">    </w:t>
      </w:r>
      <w:r>
        <w:rPr>
          <w:sz w:val="22"/>
          <w:szCs w:val="22"/>
        </w:rPr>
        <w:tab/>
        <w:t>H</w:t>
      </w:r>
      <w:r w:rsidRPr="007A656F">
        <w:rPr>
          <w:sz w:val="22"/>
          <w:szCs w:val="22"/>
          <w:vertAlign w:val="subscript"/>
        </w:rPr>
        <w:t>2</w:t>
      </w:r>
      <w:r>
        <w:rPr>
          <w:sz w:val="22"/>
          <w:szCs w:val="22"/>
        </w:rPr>
        <w:t xml:space="preserve">   +   2OH</w:t>
      </w:r>
      <w:r>
        <w:rPr>
          <w:sz w:val="22"/>
          <w:szCs w:val="22"/>
          <w:vertAlign w:val="superscript"/>
        </w:rPr>
        <w:t>–</w:t>
      </w:r>
      <w:r w:rsidRPr="0002465F">
        <w:rPr>
          <w:sz w:val="22"/>
          <w:szCs w:val="22"/>
        </w:rPr>
        <w:tab/>
      </w:r>
      <w:r w:rsidRPr="0002465F">
        <w:rPr>
          <w:sz w:val="22"/>
          <w:szCs w:val="22"/>
        </w:rPr>
        <w:tab/>
      </w:r>
      <w:r w:rsidRPr="0002465F">
        <w:rPr>
          <w:sz w:val="22"/>
          <w:szCs w:val="22"/>
        </w:rPr>
        <w:tab/>
      </w:r>
      <w:r w:rsidRPr="007A656F">
        <w:rPr>
          <w:sz w:val="22"/>
          <w:szCs w:val="22"/>
        </w:rPr>
        <w:t>–</w:t>
      </w:r>
      <w:r w:rsidRPr="0002465F">
        <w:rPr>
          <w:sz w:val="22"/>
          <w:szCs w:val="22"/>
        </w:rPr>
        <w:t xml:space="preserve"> 0,83V</w:t>
      </w:r>
    </w:p>
    <w:p w:rsidR="00F307EC" w:rsidRPr="0002465F" w:rsidRDefault="00F307EC" w:rsidP="00F307EC">
      <w:pPr>
        <w:rPr>
          <w:sz w:val="22"/>
          <w:szCs w:val="22"/>
        </w:rPr>
      </w:pPr>
      <w:r w:rsidRPr="0002465F">
        <w:rPr>
          <w:sz w:val="22"/>
          <w:szCs w:val="22"/>
        </w:rPr>
        <w:tab/>
      </w:r>
      <w:r w:rsidRPr="0002465F">
        <w:rPr>
          <w:sz w:val="22"/>
          <w:szCs w:val="22"/>
        </w:rPr>
        <w:tab/>
      </w:r>
      <w:r w:rsidRPr="0002465F">
        <w:rPr>
          <w:sz w:val="22"/>
          <w:szCs w:val="22"/>
        </w:rPr>
        <w:tab/>
        <w:t>O</w:t>
      </w:r>
      <w:r w:rsidRPr="007A656F">
        <w:rPr>
          <w:sz w:val="22"/>
          <w:szCs w:val="22"/>
          <w:vertAlign w:val="subscript"/>
        </w:rPr>
        <w:t>2</w:t>
      </w:r>
      <w:r w:rsidRPr="0002465F">
        <w:rPr>
          <w:sz w:val="22"/>
          <w:szCs w:val="22"/>
        </w:rPr>
        <w:t xml:space="preserve">   +   4H</w:t>
      </w:r>
      <w:r w:rsidRPr="007A656F">
        <w:rPr>
          <w:sz w:val="22"/>
          <w:szCs w:val="22"/>
          <w:vertAlign w:val="superscript"/>
        </w:rPr>
        <w:t>+</w:t>
      </w:r>
      <w:r w:rsidRPr="0002465F">
        <w:rPr>
          <w:sz w:val="22"/>
          <w:szCs w:val="22"/>
        </w:rPr>
        <w:t xml:space="preserve">   +   4e</w:t>
      </w:r>
      <w:r>
        <w:rPr>
          <w:sz w:val="22"/>
          <w:szCs w:val="22"/>
          <w:vertAlign w:val="superscript"/>
        </w:rPr>
        <w:t>–</w:t>
      </w:r>
      <w:r w:rsidRPr="0002465F">
        <w:rPr>
          <w:sz w:val="22"/>
          <w:szCs w:val="22"/>
        </w:rPr>
        <w:t xml:space="preserve">  </w:t>
      </w:r>
      <w:r w:rsidRPr="0002465F">
        <w:rPr>
          <w:sz w:val="22"/>
          <w:szCs w:val="22"/>
        </w:rPr>
        <w:tab/>
      </w:r>
      <w:r w:rsidRPr="0002465F">
        <w:rPr>
          <w:rFonts w:ascii="Lucida Sans Unicode" w:hAnsi="Lucida Sans Unicode" w:cs="Lucida Sans Unicode"/>
          <w:sz w:val="22"/>
          <w:szCs w:val="22"/>
        </w:rPr>
        <w:t>⇋</w:t>
      </w:r>
      <w:r w:rsidRPr="0002465F">
        <w:rPr>
          <w:sz w:val="22"/>
          <w:szCs w:val="22"/>
        </w:rPr>
        <w:t xml:space="preserve">     </w:t>
      </w:r>
      <w:r>
        <w:rPr>
          <w:sz w:val="22"/>
          <w:szCs w:val="22"/>
        </w:rPr>
        <w:tab/>
      </w:r>
      <w:r w:rsidRPr="0002465F">
        <w:rPr>
          <w:sz w:val="22"/>
          <w:szCs w:val="22"/>
        </w:rPr>
        <w:t>2H</w:t>
      </w:r>
      <w:r w:rsidRPr="007A656F">
        <w:rPr>
          <w:sz w:val="22"/>
          <w:szCs w:val="22"/>
          <w:vertAlign w:val="subscript"/>
        </w:rPr>
        <w:t>2</w:t>
      </w:r>
      <w:r w:rsidRPr="0002465F">
        <w:rPr>
          <w:sz w:val="22"/>
          <w:szCs w:val="22"/>
        </w:rPr>
        <w:t>O</w:t>
      </w:r>
      <w:r w:rsidRPr="0002465F">
        <w:rPr>
          <w:sz w:val="22"/>
          <w:szCs w:val="22"/>
        </w:rPr>
        <w:tab/>
      </w:r>
      <w:r w:rsidRPr="0002465F">
        <w:rPr>
          <w:sz w:val="22"/>
          <w:szCs w:val="22"/>
        </w:rPr>
        <w:tab/>
      </w:r>
      <w:r w:rsidRPr="0002465F">
        <w:rPr>
          <w:sz w:val="22"/>
          <w:szCs w:val="22"/>
        </w:rPr>
        <w:tab/>
      </w:r>
      <w:r w:rsidRPr="0002465F">
        <w:rPr>
          <w:sz w:val="22"/>
          <w:szCs w:val="22"/>
        </w:rPr>
        <w:tab/>
        <w:t>+1,23V</w:t>
      </w:r>
    </w:p>
    <w:p w:rsidR="00F307EC" w:rsidRPr="0002465F" w:rsidRDefault="00F307EC" w:rsidP="00F307EC">
      <w:pPr>
        <w:rPr>
          <w:sz w:val="22"/>
          <w:szCs w:val="22"/>
        </w:rPr>
      </w:pPr>
      <w:r>
        <w:rPr>
          <w:sz w:val="22"/>
          <w:szCs w:val="22"/>
        </w:rPr>
        <w:tab/>
      </w:r>
      <w:r>
        <w:rPr>
          <w:sz w:val="22"/>
          <w:szCs w:val="22"/>
        </w:rPr>
        <w:tab/>
      </w:r>
      <w:r>
        <w:rPr>
          <w:sz w:val="22"/>
          <w:szCs w:val="22"/>
        </w:rPr>
        <w:tab/>
        <w:t>Cl</w:t>
      </w:r>
      <w:r w:rsidRPr="007A656F">
        <w:rPr>
          <w:sz w:val="22"/>
          <w:szCs w:val="22"/>
          <w:vertAlign w:val="subscript"/>
        </w:rPr>
        <w:t>2</w:t>
      </w:r>
      <w:r w:rsidRPr="0002465F">
        <w:rPr>
          <w:sz w:val="22"/>
          <w:szCs w:val="22"/>
        </w:rPr>
        <w:t xml:space="preserve">   +   2e</w:t>
      </w:r>
      <w:r>
        <w:rPr>
          <w:sz w:val="22"/>
          <w:szCs w:val="22"/>
          <w:vertAlign w:val="superscript"/>
        </w:rPr>
        <w:t>–</w:t>
      </w:r>
      <w:r w:rsidRPr="0002465F">
        <w:rPr>
          <w:sz w:val="22"/>
          <w:szCs w:val="22"/>
        </w:rPr>
        <w:t xml:space="preserve">                </w:t>
      </w:r>
      <w:r>
        <w:rPr>
          <w:sz w:val="22"/>
          <w:szCs w:val="22"/>
        </w:rPr>
        <w:tab/>
      </w:r>
      <w:r w:rsidRPr="0002465F">
        <w:rPr>
          <w:rFonts w:ascii="Lucida Sans Unicode" w:hAnsi="Lucida Sans Unicode" w:cs="Lucida Sans Unicode"/>
          <w:sz w:val="22"/>
          <w:szCs w:val="22"/>
        </w:rPr>
        <w:t>⇋</w:t>
      </w:r>
      <w:r>
        <w:rPr>
          <w:sz w:val="22"/>
          <w:szCs w:val="22"/>
        </w:rPr>
        <w:t xml:space="preserve">   </w:t>
      </w:r>
      <w:r>
        <w:rPr>
          <w:sz w:val="22"/>
          <w:szCs w:val="22"/>
        </w:rPr>
        <w:tab/>
        <w:t>2Cl</w:t>
      </w:r>
      <w:r>
        <w:rPr>
          <w:sz w:val="22"/>
          <w:szCs w:val="22"/>
          <w:vertAlign w:val="superscript"/>
        </w:rPr>
        <w:t>–</w:t>
      </w:r>
      <w:r w:rsidRPr="0002465F">
        <w:rPr>
          <w:sz w:val="22"/>
          <w:szCs w:val="22"/>
        </w:rPr>
        <w:tab/>
      </w:r>
      <w:r w:rsidRPr="0002465F">
        <w:rPr>
          <w:sz w:val="22"/>
          <w:szCs w:val="22"/>
        </w:rPr>
        <w:tab/>
      </w:r>
      <w:r w:rsidRPr="0002465F">
        <w:rPr>
          <w:sz w:val="22"/>
          <w:szCs w:val="22"/>
        </w:rPr>
        <w:tab/>
      </w:r>
      <w:r w:rsidRPr="0002465F">
        <w:rPr>
          <w:sz w:val="22"/>
          <w:szCs w:val="22"/>
        </w:rPr>
        <w:tab/>
        <w:t>+1,36V</w:t>
      </w:r>
    </w:p>
    <w:p w:rsidR="00F307EC" w:rsidRDefault="00F307EC" w:rsidP="00F307EC">
      <w:pPr>
        <w:rPr>
          <w:sz w:val="22"/>
          <w:szCs w:val="22"/>
        </w:rPr>
      </w:pPr>
    </w:p>
    <w:p w:rsidR="00F307EC" w:rsidRDefault="00F307EC" w:rsidP="00F307EC">
      <w:pPr>
        <w:rPr>
          <w:sz w:val="22"/>
          <w:szCs w:val="22"/>
        </w:rPr>
      </w:pPr>
      <w:r>
        <w:rPr>
          <w:noProof/>
          <w:sz w:val="22"/>
          <w:szCs w:val="22"/>
          <w:lang w:val="en-US"/>
        </w:rPr>
        <w:pict>
          <v:rect id="_x0000_s1036" style="position:absolute;margin-left:202.15pt;margin-top:4.55pt;width:74pt;height:25.8pt;z-index:251665408" stroked="f"/>
        </w:pict>
      </w:r>
    </w:p>
    <w:p w:rsidR="00F307EC" w:rsidRDefault="00F307EC" w:rsidP="00F307EC">
      <w:pPr>
        <w:rPr>
          <w:sz w:val="22"/>
          <w:szCs w:val="22"/>
        </w:rPr>
      </w:pPr>
      <w:r>
        <w:rPr>
          <w:noProof/>
          <w:sz w:val="22"/>
          <w:szCs w:val="22"/>
          <w:lang w:val="en-US"/>
        </w:rPr>
        <w:pict>
          <v:shape id="_x0000_s1042" type="#_x0000_t202" style="position:absolute;margin-left:264.15pt;margin-top:7.05pt;width:8.65pt;height:11.65pt;z-index:251671552" stroked="f">
            <v:textbox style="mso-next-textbox:#_x0000_s1042" inset="0,0,0,0">
              <w:txbxContent>
                <w:p w:rsidR="00F307EC" w:rsidRDefault="00F307EC" w:rsidP="00F307EC">
                  <w:r>
                    <w:t>Y</w:t>
                  </w:r>
                </w:p>
              </w:txbxContent>
            </v:textbox>
          </v:shape>
        </w:pict>
      </w:r>
      <w:r>
        <w:rPr>
          <w:noProof/>
          <w:color w:val="FF0000"/>
          <w:sz w:val="22"/>
          <w:szCs w:val="22"/>
          <w:lang w:val="en-US"/>
        </w:rPr>
        <w:pict>
          <v:shape id="_x0000_s1041" type="#_x0000_t202" style="position:absolute;margin-left:202.35pt;margin-top:4.7pt;width:9.05pt;height:12.25pt;z-index:251670528" stroked="f">
            <v:textbox style="mso-next-textbox:#_x0000_s1041" inset="0,0,0,0">
              <w:txbxContent>
                <w:p w:rsidR="00F307EC" w:rsidRDefault="00F307EC" w:rsidP="00F307EC">
                  <w:r>
                    <w:t>X</w:t>
                  </w:r>
                </w:p>
              </w:txbxContent>
            </v:textbox>
          </v:shape>
        </w:pict>
      </w:r>
      <w:r>
        <w:rPr>
          <w:noProof/>
          <w:sz w:val="22"/>
          <w:szCs w:val="22"/>
          <w:lang w:val="en-US"/>
        </w:rPr>
        <w:pict>
          <v:rect id="_x0000_s1039" style="position:absolute;margin-left:146.1pt;margin-top:.75pt;width:43.15pt;height:25.8pt;z-index:251668480" stroked="f"/>
        </w:pict>
      </w:r>
      <w:r>
        <w:rPr>
          <w:noProof/>
          <w:lang w:eastAsia="en-ZA"/>
        </w:rPr>
        <w:drawing>
          <wp:anchor distT="0" distB="0" distL="114300" distR="114300" simplePos="0" relativeHeight="251663360" behindDoc="0" locked="0" layoutInCell="1" allowOverlap="1">
            <wp:simplePos x="0" y="0"/>
            <wp:positionH relativeFrom="column">
              <wp:posOffset>1231900</wp:posOffset>
            </wp:positionH>
            <wp:positionV relativeFrom="paragraph">
              <wp:posOffset>-5080</wp:posOffset>
            </wp:positionV>
            <wp:extent cx="3812540" cy="1774190"/>
            <wp:effectExtent l="19050" t="0" r="0" b="0"/>
            <wp:wrapSquare wrapText="bothSides"/>
            <wp:docPr id="10" name="Picture 10" descr="http://mattson.creighton.edu/Cl2/Naf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ttson.creighton.edu/Cl2/Nafion.gif"/>
                    <pic:cNvPicPr>
                      <a:picLocks noChangeAspect="1" noChangeArrowheads="1"/>
                    </pic:cNvPicPr>
                  </pic:nvPicPr>
                  <pic:blipFill>
                    <a:blip r:embed="rId22" r:link="rId23"/>
                    <a:srcRect b="20882"/>
                    <a:stretch>
                      <a:fillRect/>
                    </a:stretch>
                  </pic:blipFill>
                  <pic:spPr bwMode="auto">
                    <a:xfrm>
                      <a:off x="0" y="0"/>
                      <a:ext cx="3812540" cy="1774190"/>
                    </a:xfrm>
                    <a:prstGeom prst="rect">
                      <a:avLst/>
                    </a:prstGeom>
                    <a:noFill/>
                    <a:ln w="9525">
                      <a:noFill/>
                      <a:miter lim="800000"/>
                      <a:headEnd/>
                      <a:tailEnd/>
                    </a:ln>
                  </pic:spPr>
                </pic:pic>
              </a:graphicData>
            </a:graphic>
          </wp:anchor>
        </w:drawing>
      </w:r>
      <w:r>
        <w:rPr>
          <w:noProof/>
          <w:sz w:val="22"/>
          <w:szCs w:val="22"/>
          <w:lang w:val="en-US"/>
        </w:rPr>
        <w:pict>
          <v:shape id="_x0000_s1043" type="#_x0000_t202" style="position:absolute;margin-left:252.25pt;margin-top:136.15pt;width:7.7pt;height:14.2pt;z-index:251672576;mso-position-horizontal-relative:text;mso-position-vertical-relative:text" stroked="f">
            <v:textbox style="mso-next-textbox:#_x0000_s1043" inset="0,0,0,0">
              <w:txbxContent>
                <w:p w:rsidR="00F307EC" w:rsidRDefault="00F307EC" w:rsidP="00F307EC">
                  <w:r>
                    <w:t>Z</w:t>
                  </w:r>
                </w:p>
              </w:txbxContent>
            </v:textbox>
          </v:shape>
        </w:pict>
      </w:r>
      <w:r>
        <w:rPr>
          <w:noProof/>
          <w:sz w:val="22"/>
          <w:szCs w:val="22"/>
          <w:lang w:val="en-US"/>
        </w:rPr>
        <w:pict>
          <v:rect id="_x0000_s1037" style="position:absolute;margin-left:290.55pt;margin-top:5pt;width:47.65pt;height:29pt;z-index:251666432;mso-position-horizontal-relative:text;mso-position-vertical-relative:text" stroked="f"/>
        </w:pict>
      </w:r>
    </w:p>
    <w:p w:rsidR="00F307EC" w:rsidRPr="00325B69" w:rsidRDefault="00F307EC" w:rsidP="00F307EC">
      <w:pPr>
        <w:rPr>
          <w:color w:val="FF0000"/>
          <w:sz w:val="22"/>
          <w:szCs w:val="22"/>
        </w:rPr>
      </w:pPr>
      <w:r>
        <w:rPr>
          <w:noProof/>
          <w:sz w:val="22"/>
          <w:szCs w:val="22"/>
          <w:lang w:val="en-US"/>
        </w:rPr>
        <w:pict>
          <v:rect id="_x0000_s1040" style="position:absolute;margin-left:118.85pt;margin-top:9.1pt;width:41.85pt;height:27.1pt;z-index:251669504" stroked="f"/>
        </w:pict>
      </w:r>
      <w:r>
        <w:rPr>
          <w:color w:val="FF0000"/>
          <w:sz w:val="22"/>
          <w:szCs w:val="22"/>
        </w:rPr>
        <w:t xml:space="preserve"> </w:t>
      </w:r>
    </w:p>
    <w:p w:rsidR="00F307EC" w:rsidRPr="00325B69" w:rsidRDefault="00F307EC" w:rsidP="00F307EC">
      <w:pPr>
        <w:rPr>
          <w:color w:val="FF0000"/>
          <w:sz w:val="22"/>
          <w:szCs w:val="22"/>
        </w:rPr>
      </w:pPr>
      <w:r>
        <w:rPr>
          <w:color w:val="FF0000"/>
          <w:sz w:val="22"/>
          <w:szCs w:val="22"/>
        </w:rPr>
        <w:t xml:space="preserve"> </w:t>
      </w:r>
    </w:p>
    <w:p w:rsidR="00F307EC" w:rsidRPr="00325B69" w:rsidRDefault="00F307EC" w:rsidP="00F307EC">
      <w:pPr>
        <w:rPr>
          <w:color w:val="FF0000"/>
          <w:sz w:val="22"/>
          <w:szCs w:val="22"/>
        </w:rPr>
      </w:pPr>
      <w:r>
        <w:rPr>
          <w:color w:val="FF0000"/>
          <w:sz w:val="22"/>
          <w:szCs w:val="22"/>
        </w:rPr>
        <w:t xml:space="preserve"> </w:t>
      </w:r>
    </w:p>
    <w:p w:rsidR="00F307EC" w:rsidRDefault="00F307EC" w:rsidP="00F307EC">
      <w:pPr>
        <w:rPr>
          <w:sz w:val="22"/>
          <w:szCs w:val="22"/>
        </w:rPr>
      </w:pPr>
    </w:p>
    <w:p w:rsidR="00F307EC" w:rsidRDefault="00F307EC" w:rsidP="00F307EC">
      <w:pPr>
        <w:jc w:val="center"/>
        <w:rPr>
          <w:sz w:val="22"/>
          <w:szCs w:val="22"/>
        </w:rPr>
      </w:pPr>
    </w:p>
    <w:p w:rsidR="00F307EC" w:rsidRDefault="00F307EC" w:rsidP="00F307EC">
      <w:pPr>
        <w:rPr>
          <w:sz w:val="22"/>
          <w:szCs w:val="22"/>
        </w:rPr>
      </w:pPr>
    </w:p>
    <w:p w:rsidR="00F307EC" w:rsidRDefault="00F307EC" w:rsidP="00F307EC">
      <w:pPr>
        <w:rPr>
          <w:sz w:val="22"/>
          <w:szCs w:val="22"/>
        </w:rPr>
      </w:pPr>
    </w:p>
    <w:p w:rsidR="00F307EC" w:rsidRDefault="00F307EC" w:rsidP="00F307EC">
      <w:pPr>
        <w:rPr>
          <w:sz w:val="22"/>
          <w:szCs w:val="22"/>
        </w:rPr>
      </w:pPr>
      <w:r>
        <w:rPr>
          <w:noProof/>
          <w:sz w:val="22"/>
          <w:szCs w:val="22"/>
          <w:lang w:val="en-US"/>
        </w:rPr>
        <w:pict>
          <v:rect id="_x0000_s1038" style="position:absolute;margin-left:309.6pt;margin-top:4.55pt;width:63.7pt;height:25.8pt;z-index:251667456" stroked="f"/>
        </w:pict>
      </w:r>
    </w:p>
    <w:p w:rsidR="00F307EC" w:rsidRDefault="00F307EC" w:rsidP="00F307EC">
      <w:pPr>
        <w:rPr>
          <w:sz w:val="22"/>
          <w:szCs w:val="22"/>
        </w:rPr>
      </w:pPr>
    </w:p>
    <w:p w:rsidR="00F307EC" w:rsidRDefault="00F307EC" w:rsidP="00F307EC">
      <w:pPr>
        <w:rPr>
          <w:sz w:val="22"/>
          <w:szCs w:val="22"/>
        </w:rPr>
      </w:pPr>
      <w:r>
        <w:rPr>
          <w:noProof/>
          <w:sz w:val="22"/>
          <w:szCs w:val="22"/>
          <w:lang w:val="en-US"/>
        </w:rPr>
        <w:pict>
          <v:rect id="_x0000_s1035" style="position:absolute;margin-left:236.95pt;margin-top:11.35pt;width:73.35pt;height:14.2pt;z-index:251664384" stroked="f"/>
        </w:pict>
      </w:r>
    </w:p>
    <w:p w:rsidR="00F307EC" w:rsidRDefault="00F307EC" w:rsidP="00F307EC">
      <w:pPr>
        <w:rPr>
          <w:sz w:val="22"/>
          <w:szCs w:val="22"/>
        </w:rPr>
      </w:pPr>
    </w:p>
    <w:p w:rsidR="00F307EC" w:rsidRDefault="00F307EC" w:rsidP="00F307EC">
      <w:pPr>
        <w:jc w:val="center"/>
        <w:rPr>
          <w:sz w:val="22"/>
          <w:szCs w:val="22"/>
        </w:rPr>
      </w:pPr>
      <w:r>
        <w:rPr>
          <w:sz w:val="22"/>
          <w:szCs w:val="22"/>
        </w:rPr>
        <w:t>Diagram of the chlor-alkali membrane cell</w:t>
      </w:r>
    </w:p>
    <w:p w:rsidR="00F307EC" w:rsidRDefault="00F307EC" w:rsidP="00F307EC">
      <w:pPr>
        <w:rPr>
          <w:sz w:val="22"/>
          <w:szCs w:val="22"/>
        </w:rPr>
      </w:pPr>
    </w:p>
    <w:p w:rsidR="00F307EC" w:rsidRDefault="00F307EC" w:rsidP="00F307EC">
      <w:pPr>
        <w:rPr>
          <w:sz w:val="22"/>
          <w:szCs w:val="22"/>
        </w:rPr>
      </w:pPr>
    </w:p>
    <w:p w:rsidR="00F307EC" w:rsidRPr="00F307EC" w:rsidRDefault="00F307EC" w:rsidP="00F307EC">
      <w:pPr>
        <w:pStyle w:val="ListParagraph"/>
        <w:numPr>
          <w:ilvl w:val="0"/>
          <w:numId w:val="2"/>
        </w:numPr>
        <w:contextualSpacing w:val="0"/>
        <w:rPr>
          <w:vanish/>
          <w:sz w:val="22"/>
          <w:szCs w:val="22"/>
        </w:rPr>
      </w:pPr>
    </w:p>
    <w:p w:rsidR="00F307EC" w:rsidRPr="00F307EC" w:rsidRDefault="00F307EC" w:rsidP="00F307EC">
      <w:pPr>
        <w:pStyle w:val="ListParagraph"/>
        <w:numPr>
          <w:ilvl w:val="0"/>
          <w:numId w:val="2"/>
        </w:numPr>
        <w:contextualSpacing w:val="0"/>
        <w:rPr>
          <w:vanish/>
          <w:sz w:val="22"/>
          <w:szCs w:val="22"/>
        </w:rPr>
      </w:pPr>
    </w:p>
    <w:p w:rsidR="00F307EC" w:rsidRPr="00F307EC" w:rsidRDefault="00F307EC" w:rsidP="00F307EC">
      <w:pPr>
        <w:pStyle w:val="ListParagraph"/>
        <w:numPr>
          <w:ilvl w:val="0"/>
          <w:numId w:val="2"/>
        </w:numPr>
        <w:contextualSpacing w:val="0"/>
        <w:rPr>
          <w:vanish/>
          <w:sz w:val="22"/>
          <w:szCs w:val="22"/>
        </w:rPr>
      </w:pPr>
    </w:p>
    <w:p w:rsidR="00F307EC" w:rsidRPr="00F307EC" w:rsidRDefault="00F307EC" w:rsidP="00F307EC">
      <w:pPr>
        <w:pStyle w:val="ListParagraph"/>
        <w:numPr>
          <w:ilvl w:val="1"/>
          <w:numId w:val="2"/>
        </w:numPr>
        <w:contextualSpacing w:val="0"/>
        <w:rPr>
          <w:vanish/>
          <w:sz w:val="22"/>
          <w:szCs w:val="22"/>
        </w:rPr>
      </w:pPr>
    </w:p>
    <w:p w:rsidR="00F307EC" w:rsidRDefault="00F307EC" w:rsidP="00F307EC">
      <w:pPr>
        <w:numPr>
          <w:ilvl w:val="1"/>
          <w:numId w:val="2"/>
        </w:numPr>
        <w:rPr>
          <w:sz w:val="22"/>
          <w:szCs w:val="22"/>
        </w:rPr>
      </w:pPr>
      <w:r>
        <w:rPr>
          <w:sz w:val="22"/>
          <w:szCs w:val="22"/>
        </w:rPr>
        <w:t xml:space="preserve">Electrode X is positively charged in this electrolytic cell. State the </w:t>
      </w:r>
      <w:r w:rsidRPr="00B91CAD">
        <w:rPr>
          <w:sz w:val="22"/>
          <w:szCs w:val="22"/>
          <w:u w:val="single"/>
        </w:rPr>
        <w:t>name for this electrode</w:t>
      </w:r>
      <w:r>
        <w:rPr>
          <w:sz w:val="22"/>
          <w:szCs w:val="22"/>
        </w:rPr>
        <w:br/>
        <w:t xml:space="preserve">as well as the </w:t>
      </w:r>
      <w:r w:rsidRPr="00B91CAD">
        <w:rPr>
          <w:sz w:val="22"/>
          <w:szCs w:val="22"/>
          <w:u w:val="single"/>
        </w:rPr>
        <w:t xml:space="preserve">type of </w:t>
      </w:r>
      <w:r>
        <w:rPr>
          <w:sz w:val="22"/>
          <w:szCs w:val="22"/>
          <w:u w:val="single"/>
        </w:rPr>
        <w:t xml:space="preserve">half </w:t>
      </w:r>
      <w:r w:rsidRPr="00B91CAD">
        <w:rPr>
          <w:sz w:val="22"/>
          <w:szCs w:val="22"/>
          <w:u w:val="single"/>
        </w:rPr>
        <w:t>reaction</w:t>
      </w:r>
      <w:r>
        <w:rPr>
          <w:sz w:val="22"/>
          <w:szCs w:val="22"/>
        </w:rPr>
        <w:t xml:space="preserve"> that takes place here.</w:t>
      </w:r>
      <w:r>
        <w:rPr>
          <w:sz w:val="22"/>
          <w:szCs w:val="22"/>
        </w:rPr>
        <w:tab/>
      </w:r>
      <w:r>
        <w:rPr>
          <w:sz w:val="22"/>
          <w:szCs w:val="22"/>
        </w:rPr>
        <w:tab/>
      </w:r>
      <w:r>
        <w:rPr>
          <w:sz w:val="22"/>
          <w:szCs w:val="22"/>
        </w:rPr>
        <w:tab/>
      </w:r>
      <w:r>
        <w:rPr>
          <w:sz w:val="22"/>
          <w:szCs w:val="22"/>
        </w:rPr>
        <w:tab/>
      </w:r>
      <w:r>
        <w:rPr>
          <w:sz w:val="22"/>
          <w:szCs w:val="22"/>
        </w:rPr>
        <w:tab/>
        <w:t>(2)</w:t>
      </w:r>
    </w:p>
    <w:p w:rsidR="00F307EC" w:rsidRDefault="00F307EC" w:rsidP="00F307EC">
      <w:pPr>
        <w:rPr>
          <w:sz w:val="22"/>
          <w:szCs w:val="22"/>
        </w:rPr>
      </w:pPr>
    </w:p>
    <w:p w:rsidR="00F307EC" w:rsidRDefault="00F307EC" w:rsidP="00F307EC">
      <w:pPr>
        <w:numPr>
          <w:ilvl w:val="1"/>
          <w:numId w:val="2"/>
        </w:numPr>
        <w:rPr>
          <w:sz w:val="22"/>
          <w:szCs w:val="22"/>
        </w:rPr>
      </w:pPr>
      <w:r>
        <w:rPr>
          <w:sz w:val="22"/>
          <w:szCs w:val="22"/>
        </w:rPr>
        <w:t>Write down the half reaction that takes place at electrode X.</w:t>
      </w:r>
      <w:bookmarkStart w:id="0" w:name="OLE_LINK2"/>
      <w:bookmarkStart w:id="1" w:name="OLE_LINK3"/>
      <w:r>
        <w:rPr>
          <w:sz w:val="22"/>
          <w:szCs w:val="22"/>
        </w:rPr>
        <w:tab/>
      </w:r>
      <w:r>
        <w:rPr>
          <w:sz w:val="22"/>
          <w:szCs w:val="22"/>
        </w:rPr>
        <w:tab/>
      </w:r>
      <w:r>
        <w:rPr>
          <w:sz w:val="22"/>
          <w:szCs w:val="22"/>
        </w:rPr>
        <w:tab/>
      </w:r>
      <w:r>
        <w:rPr>
          <w:sz w:val="22"/>
          <w:szCs w:val="22"/>
        </w:rPr>
        <w:tab/>
      </w:r>
      <w:bookmarkEnd w:id="0"/>
      <w:bookmarkEnd w:id="1"/>
      <w:r>
        <w:rPr>
          <w:sz w:val="22"/>
          <w:szCs w:val="22"/>
        </w:rPr>
        <w:t>(2)</w:t>
      </w:r>
    </w:p>
    <w:p w:rsidR="00F307EC" w:rsidRDefault="00F307EC" w:rsidP="00F307EC">
      <w:pPr>
        <w:rPr>
          <w:sz w:val="22"/>
          <w:szCs w:val="22"/>
        </w:rPr>
      </w:pPr>
    </w:p>
    <w:p w:rsidR="00F307EC" w:rsidRDefault="00F307EC" w:rsidP="00F307EC">
      <w:pPr>
        <w:numPr>
          <w:ilvl w:val="1"/>
          <w:numId w:val="2"/>
        </w:numPr>
        <w:rPr>
          <w:sz w:val="22"/>
          <w:szCs w:val="22"/>
        </w:rPr>
      </w:pPr>
      <w:r>
        <w:rPr>
          <w:sz w:val="22"/>
          <w:szCs w:val="22"/>
        </w:rPr>
        <w:t>Write down the half reaction that takes place at electrode Y.</w:t>
      </w:r>
      <w:r>
        <w:rPr>
          <w:sz w:val="22"/>
          <w:szCs w:val="22"/>
        </w:rPr>
        <w:tab/>
      </w:r>
      <w:r>
        <w:rPr>
          <w:sz w:val="22"/>
          <w:szCs w:val="22"/>
        </w:rPr>
        <w:tab/>
      </w:r>
      <w:r>
        <w:rPr>
          <w:sz w:val="22"/>
          <w:szCs w:val="22"/>
        </w:rPr>
        <w:tab/>
      </w:r>
      <w:r>
        <w:rPr>
          <w:sz w:val="22"/>
          <w:szCs w:val="22"/>
        </w:rPr>
        <w:tab/>
        <w:t>(2)</w:t>
      </w:r>
    </w:p>
    <w:p w:rsidR="00F307EC" w:rsidRDefault="00F307EC" w:rsidP="00F307EC">
      <w:pPr>
        <w:rPr>
          <w:sz w:val="22"/>
          <w:szCs w:val="22"/>
        </w:rPr>
      </w:pPr>
    </w:p>
    <w:p w:rsidR="00F307EC" w:rsidRDefault="00F307EC" w:rsidP="00F307EC">
      <w:pPr>
        <w:numPr>
          <w:ilvl w:val="1"/>
          <w:numId w:val="2"/>
        </w:numPr>
        <w:rPr>
          <w:sz w:val="22"/>
          <w:szCs w:val="22"/>
        </w:rPr>
      </w:pPr>
      <w:r>
        <w:rPr>
          <w:sz w:val="22"/>
          <w:szCs w:val="22"/>
        </w:rPr>
        <w:t>State the function of the membrane Z.</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w:t>
      </w:r>
    </w:p>
    <w:p w:rsidR="00F307EC" w:rsidRDefault="00F307EC" w:rsidP="00F307EC">
      <w:pPr>
        <w:rPr>
          <w:sz w:val="22"/>
          <w:szCs w:val="22"/>
        </w:rPr>
      </w:pPr>
    </w:p>
    <w:p w:rsidR="00F307EC" w:rsidRDefault="00F307EC" w:rsidP="00F307EC">
      <w:pPr>
        <w:jc w:val="both"/>
        <w:rPr>
          <w:sz w:val="22"/>
          <w:szCs w:val="22"/>
        </w:rPr>
      </w:pPr>
      <w:r>
        <w:rPr>
          <w:sz w:val="22"/>
          <w:szCs w:val="22"/>
        </w:rPr>
        <w:t>The membrane cell is the most economical and environmentally friendly of the three cells used for the electrolysis of brine.</w:t>
      </w:r>
    </w:p>
    <w:p w:rsidR="00F307EC" w:rsidRDefault="00F307EC" w:rsidP="00F307EC">
      <w:pPr>
        <w:rPr>
          <w:sz w:val="22"/>
          <w:szCs w:val="22"/>
        </w:rPr>
      </w:pPr>
    </w:p>
    <w:p w:rsidR="00F307EC" w:rsidRDefault="00F307EC" w:rsidP="00F307EC">
      <w:pPr>
        <w:numPr>
          <w:ilvl w:val="1"/>
          <w:numId w:val="2"/>
        </w:numPr>
        <w:rPr>
          <w:sz w:val="22"/>
          <w:szCs w:val="22"/>
        </w:rPr>
      </w:pPr>
      <w:r>
        <w:rPr>
          <w:sz w:val="22"/>
          <w:szCs w:val="22"/>
        </w:rPr>
        <w:t>Name the two other cells used for the electrolysis of brine. For each one, state and explain the environmental/health reason why it is being discontinued in favour of the membrane cell.</w:t>
      </w:r>
      <w:r>
        <w:rPr>
          <w:sz w:val="22"/>
          <w:szCs w:val="22"/>
        </w:rPr>
        <w:tab/>
        <w:t>(6)</w:t>
      </w:r>
    </w:p>
    <w:p w:rsidR="00F307EC" w:rsidRDefault="00F307EC" w:rsidP="00F307EC">
      <w:pPr>
        <w:rPr>
          <w:sz w:val="22"/>
          <w:szCs w:val="22"/>
        </w:rPr>
      </w:pPr>
    </w:p>
    <w:p w:rsidR="00F307EC" w:rsidRDefault="00F307EC" w:rsidP="00F307EC">
      <w:pPr>
        <w:numPr>
          <w:ilvl w:val="1"/>
          <w:numId w:val="2"/>
        </w:numPr>
        <w:rPr>
          <w:sz w:val="22"/>
          <w:szCs w:val="22"/>
        </w:rPr>
      </w:pPr>
      <w:r>
        <w:rPr>
          <w:sz w:val="22"/>
          <w:szCs w:val="22"/>
        </w:rPr>
        <w:t xml:space="preserve">State the main safety risk of the chlor-alkali process, regardless of which cell is used. </w:t>
      </w:r>
      <w:r>
        <w:rPr>
          <w:sz w:val="22"/>
          <w:szCs w:val="22"/>
        </w:rPr>
        <w:tab/>
        <w:t>(1)</w:t>
      </w:r>
    </w:p>
    <w:p w:rsidR="00C24DCA" w:rsidRDefault="00C24DCA">
      <w:pPr>
        <w:spacing w:after="200" w:line="276" w:lineRule="auto"/>
      </w:pPr>
      <w:r>
        <w:br w:type="page"/>
      </w:r>
    </w:p>
    <w:p w:rsidR="00F307EC" w:rsidRDefault="00F307EC" w:rsidP="00F307EC">
      <w:pPr>
        <w:autoSpaceDE w:val="0"/>
        <w:autoSpaceDN w:val="0"/>
        <w:adjustRightInd w:val="0"/>
        <w:rPr>
          <w:rFonts w:ascii="Arial" w:hAnsi="Arial" w:cs="Arial"/>
          <w:b/>
          <w:u w:val="single"/>
        </w:rPr>
      </w:pPr>
      <w:r>
        <w:rPr>
          <w:rFonts w:ascii="Arial" w:hAnsi="Arial" w:cs="Arial"/>
          <w:b/>
          <w:u w:val="single"/>
        </w:rPr>
        <w:lastRenderedPageBreak/>
        <w:t>Question 6</w:t>
      </w:r>
    </w:p>
    <w:p w:rsidR="00F307EC" w:rsidRDefault="00F307EC" w:rsidP="00F307EC">
      <w:pPr>
        <w:autoSpaceDE w:val="0"/>
        <w:autoSpaceDN w:val="0"/>
        <w:adjustRightInd w:val="0"/>
        <w:rPr>
          <w:rFonts w:ascii="Arial" w:hAnsi="Arial" w:cs="Arial"/>
          <w:b/>
          <w:u w:val="single"/>
        </w:rPr>
      </w:pPr>
      <w:r>
        <w:rPr>
          <w:rFonts w:ascii="Arial" w:hAnsi="Arial" w:cs="Arial"/>
          <w:b/>
          <w:noProof/>
          <w:u w:val="single"/>
        </w:rPr>
        <w:pict>
          <v:group id="_x0000_s1044" style="position:absolute;margin-left:17.8pt;margin-top:4.85pt;width:471.75pt;height:564pt;z-index:251674624" coordorigin="1320,2880" coordsize="9435,11280">
            <v:shape id="_x0000_s1045" type="#_x0000_t202" style="position:absolute;left:1320;top:2880;width:9435;height:11280">
              <v:textbox>
                <w:txbxContent>
                  <w:p w:rsidR="00F307EC" w:rsidRPr="00D65617" w:rsidRDefault="00F307EC" w:rsidP="00F307EC">
                    <w:pPr>
                      <w:rPr>
                        <w:u w:val="single"/>
                      </w:rPr>
                    </w:pPr>
                    <w:r w:rsidRPr="00D65617">
                      <w:rPr>
                        <w:u w:val="single"/>
                      </w:rPr>
                      <w:t xml:space="preserve">TH!NK hydrogen </w:t>
                    </w:r>
                  </w:p>
                  <w:p w:rsidR="00F307EC" w:rsidRDefault="00F307EC" w:rsidP="00F307EC">
                    <w:r>
                      <w:t xml:space="preserve">As part of its initiative to promote the development of the hydrogen economy in </w:t>
                    </w:r>
                    <w:smartTag w:uri="urn:schemas-microsoft-com:office:smarttags" w:element="place">
                      <w:smartTag w:uri="urn:schemas-microsoft-com:office:smarttags" w:element="country-region">
                        <w:r>
                          <w:t>Norway</w:t>
                        </w:r>
                      </w:smartTag>
                    </w:smartTag>
                    <w:r>
                      <w:t>, the Research Council of Norway has awarded a grant of NOK 11 million (€ 1.350.000) to Think Nordic over the next three years.  This grant will partly fund the development and construction of a prototype fuel cell/electric hybrid vehicle with partner Raufoss Fuel Systems.</w:t>
                    </w:r>
                  </w:p>
                  <w:p w:rsidR="00F307EC" w:rsidRDefault="00F307EC" w:rsidP="00F307EC"/>
                  <w:p w:rsidR="00F307EC" w:rsidRDefault="00F307EC" w:rsidP="00F307EC">
                    <w:r>
                      <w:t>The car, called TH!NK hydrogen, is a revolution in clean transportation, giving you the freedom to charge the batteries from a plug in the wall or quickly fill the tank with hydrogen. Either way, the vehicle has zero emissions and will get you where you are going in electric silence.</w:t>
                    </w:r>
                  </w:p>
                  <w:p w:rsidR="00F307EC" w:rsidRDefault="00F307EC" w:rsidP="00F307EC"/>
                  <w:p w:rsidR="00F307EC" w:rsidRDefault="00F307EC" w:rsidP="00F307EC">
                    <w:r>
                      <w:t xml:space="preserve">Most of the time, TH!NK hydrogen operates like a normal electric car.  The maintenance-free batteries give the car a 125 km range that easily covers your daily driving needs. Charge the batteries from a plug in the wall while you sleep, and the car will be ready for a new day when you wake up. </w:t>
                    </w:r>
                  </w:p>
                  <w:p w:rsidR="00F307EC" w:rsidRDefault="00F307EC" w:rsidP="00F307EC"/>
                  <w:p w:rsidR="00F307EC" w:rsidRDefault="00F307EC" w:rsidP="00F307EC">
                    <w:r>
                      <w:t xml:space="preserve">When you want to drive further and don't have time to wait for the batteries to charge from plug, the TH!NK hydrogen has a hydrogen fuel cell that charges the batteries while you drive.  The hydrogen tank doubles the driving range to 250 km and can be refilled in mere minutes. </w:t>
                    </w:r>
                  </w:p>
                  <w:p w:rsidR="00F307EC" w:rsidRDefault="00F307EC" w:rsidP="00F307EC"/>
                  <w:p w:rsidR="00F307EC" w:rsidRDefault="00F307EC" w:rsidP="00F307EC">
                    <w:r>
                      <w:t xml:space="preserve">Finally, a zero-emissions vehicle that makes no excuses! </w:t>
                    </w:r>
                  </w:p>
                  <w:p w:rsidR="00F307EC" w:rsidRDefault="00F307EC" w:rsidP="00F307EC"/>
                  <w:p w:rsidR="00F307EC" w:rsidRPr="0080303F" w:rsidRDefault="00F307EC" w:rsidP="00F307EC">
                    <w:pPr>
                      <w:rPr>
                        <w:sz w:val="16"/>
                        <w:szCs w:val="16"/>
                      </w:rPr>
                    </w:pPr>
                    <w:r w:rsidRPr="0080303F">
                      <w:rPr>
                        <w:sz w:val="16"/>
                        <w:szCs w:val="16"/>
                      </w:rPr>
                      <w:t xml:space="preserve">Article Available at:  </w:t>
                    </w:r>
                    <w:hyperlink r:id="rId24" w:history="1">
                      <w:r w:rsidRPr="0080303F">
                        <w:rPr>
                          <w:rStyle w:val="Hyperlink"/>
                        </w:rPr>
                        <w:t>http://www.pivco.no/content.php?id=40</w:t>
                      </w:r>
                    </w:hyperlink>
                    <w:r w:rsidRPr="0080303F">
                      <w:rPr>
                        <w:sz w:val="16"/>
                        <w:szCs w:val="16"/>
                      </w:rPr>
                      <w:t xml:space="preserve"> Assessed on 06</w:t>
                    </w:r>
                    <w:r w:rsidRPr="0080303F">
                      <w:rPr>
                        <w:sz w:val="16"/>
                        <w:szCs w:val="16"/>
                        <w:vertAlign w:val="superscript"/>
                      </w:rPr>
                      <w:t>th</w:t>
                    </w:r>
                    <w:r w:rsidRPr="0080303F">
                      <w:rPr>
                        <w:sz w:val="16"/>
                        <w:szCs w:val="16"/>
                      </w:rPr>
                      <w:t xml:space="preserve"> July 2008</w:t>
                    </w:r>
                  </w:p>
                  <w:p w:rsidR="00F307EC" w:rsidRDefault="00F307EC" w:rsidP="00F307EC"/>
                  <w:p w:rsidR="00F307EC" w:rsidRDefault="00F307EC" w:rsidP="00F307EC">
                    <w:r w:rsidRPr="00904F09">
                      <w:rPr>
                        <w:rFonts w:ascii="Arial" w:hAnsi="Arial" w:cs="Arial"/>
                        <w:b/>
                      </w:rPr>
                      <w:pict>
                        <v:shape id="_x0000_i1025" type="#_x0000_t75" style="width:234pt;height:240pt">
                          <v:imagedata r:id="rId25" o:title=""/>
                        </v:shape>
                      </w:pict>
                    </w:r>
                  </w:p>
                </w:txbxContent>
              </v:textbox>
            </v:shape>
            <v:shape id="_x0000_s1046" type="#_x0000_t75" alt="" style="position:absolute;left:7114;top:10135;width:3000;height:3000;mso-wrap-distance-left:0;mso-wrap-distance-right:0;mso-position-vertical-relative:line" o:allowoverlap="f">
              <v:imagedata r:id="rId26" o:title="a306-hydrogen-frontside2-360x360"/>
            </v:shape>
          </v:group>
        </w:pict>
      </w: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u w:val="single"/>
        </w:rPr>
      </w:pPr>
    </w:p>
    <w:p w:rsidR="00F307EC" w:rsidRDefault="00F307EC" w:rsidP="00F307EC">
      <w:pPr>
        <w:autoSpaceDE w:val="0"/>
        <w:autoSpaceDN w:val="0"/>
        <w:adjustRightInd w:val="0"/>
        <w:rPr>
          <w:rFonts w:ascii="Arial" w:hAnsi="Arial" w:cs="Arial"/>
          <w:b/>
        </w:rPr>
      </w:pPr>
    </w:p>
    <w:p w:rsidR="00F307EC" w:rsidRPr="001375F3" w:rsidRDefault="00F307EC" w:rsidP="00F307EC">
      <w:pPr>
        <w:autoSpaceDE w:val="0"/>
        <w:autoSpaceDN w:val="0"/>
        <w:adjustRightInd w:val="0"/>
        <w:rPr>
          <w:rFonts w:ascii="Arial" w:hAnsi="Arial" w:cs="Arial"/>
          <w:b/>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rPr>
          <w:rFonts w:ascii="Arial" w:hAnsi="Arial" w:cs="Arial"/>
          <w:u w:val="single"/>
        </w:rPr>
      </w:pPr>
    </w:p>
    <w:p w:rsidR="00F307EC" w:rsidRDefault="00F307EC" w:rsidP="00F307EC">
      <w:pPr>
        <w:autoSpaceDE w:val="0"/>
        <w:autoSpaceDN w:val="0"/>
        <w:adjustRightInd w:val="0"/>
        <w:ind w:left="709" w:hanging="709"/>
        <w:rPr>
          <w:rFonts w:ascii="Arial" w:hAnsi="Arial" w:cs="Arial"/>
        </w:rPr>
      </w:pPr>
    </w:p>
    <w:p w:rsidR="00F307EC" w:rsidRDefault="00F307EC" w:rsidP="00F307EC">
      <w:pPr>
        <w:autoSpaceDE w:val="0"/>
        <w:autoSpaceDN w:val="0"/>
        <w:adjustRightInd w:val="0"/>
        <w:ind w:left="709" w:hanging="709"/>
        <w:rPr>
          <w:rFonts w:ascii="Arial" w:hAnsi="Arial" w:cs="Arial"/>
        </w:rPr>
      </w:pPr>
      <w:r>
        <w:rPr>
          <w:rFonts w:ascii="Arial" w:hAnsi="Arial" w:cs="Arial"/>
        </w:rPr>
        <w:t>6.1</w:t>
      </w:r>
      <w:r>
        <w:rPr>
          <w:rFonts w:ascii="Arial" w:hAnsi="Arial" w:cs="Arial"/>
        </w:rPr>
        <w:tab/>
        <w:t>a)</w:t>
      </w:r>
      <w:r>
        <w:rPr>
          <w:rFonts w:ascii="Arial" w:hAnsi="Arial" w:cs="Arial"/>
        </w:rPr>
        <w:tab/>
        <w:t xml:space="preserve">Use the redox table and the diagram above to write down the reduction </w:t>
      </w:r>
      <w:r>
        <w:rPr>
          <w:rFonts w:ascii="Arial" w:hAnsi="Arial" w:cs="Arial"/>
        </w:rPr>
        <w:tab/>
      </w:r>
      <w:r>
        <w:rPr>
          <w:rFonts w:ascii="Arial" w:hAnsi="Arial" w:cs="Arial"/>
        </w:rPr>
        <w:tab/>
        <w:t xml:space="preserve">half reaction </w:t>
      </w:r>
      <w:r>
        <w:rPr>
          <w:rFonts w:ascii="Arial" w:hAnsi="Arial" w:cs="Arial"/>
        </w:rPr>
        <w:tab/>
        <w:t>for the hydrogen fuel cell.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F307EC" w:rsidRDefault="00F307EC" w:rsidP="00F307EC">
      <w:pPr>
        <w:autoSpaceDE w:val="0"/>
        <w:autoSpaceDN w:val="0"/>
        <w:adjustRightInd w:val="0"/>
        <w:rPr>
          <w:rFonts w:ascii="Arial" w:hAnsi="Arial" w:cs="Arial"/>
        </w:rPr>
      </w:pPr>
    </w:p>
    <w:p w:rsidR="00F307EC" w:rsidRDefault="00F307EC" w:rsidP="00F307EC">
      <w:pPr>
        <w:autoSpaceDE w:val="0"/>
        <w:autoSpaceDN w:val="0"/>
        <w:adjustRightInd w:val="0"/>
        <w:rPr>
          <w:rFonts w:ascii="Arial" w:hAnsi="Arial" w:cs="Arial"/>
        </w:rPr>
      </w:pPr>
      <w:r>
        <w:rPr>
          <w:rFonts w:ascii="Arial" w:hAnsi="Arial" w:cs="Arial"/>
        </w:rPr>
        <w:tab/>
        <w:t>b)</w:t>
      </w:r>
      <w:r>
        <w:rPr>
          <w:rFonts w:ascii="Arial" w:hAnsi="Arial" w:cs="Arial"/>
        </w:rPr>
        <w:tab/>
        <w:t xml:space="preserve">Use the redox table and the diagram above to write down the oxidation </w:t>
      </w:r>
      <w:r>
        <w:rPr>
          <w:rFonts w:ascii="Arial" w:hAnsi="Arial" w:cs="Arial"/>
        </w:rPr>
        <w:tab/>
      </w:r>
      <w:r>
        <w:rPr>
          <w:rFonts w:ascii="Arial" w:hAnsi="Arial" w:cs="Arial"/>
        </w:rPr>
        <w:tab/>
        <w:t xml:space="preserve">half reaction </w:t>
      </w:r>
      <w:r>
        <w:rPr>
          <w:rFonts w:ascii="Arial" w:hAnsi="Arial" w:cs="Arial"/>
        </w:rPr>
        <w:tab/>
        <w:t>for the hydrogen fuel cell.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F307EC" w:rsidRDefault="00F307EC" w:rsidP="00F307EC">
      <w:pPr>
        <w:autoSpaceDE w:val="0"/>
        <w:autoSpaceDN w:val="0"/>
        <w:adjustRightInd w:val="0"/>
        <w:rPr>
          <w:rFonts w:ascii="Arial" w:hAnsi="Arial" w:cs="Arial"/>
        </w:rPr>
      </w:pPr>
    </w:p>
    <w:p w:rsidR="00F307EC" w:rsidRDefault="00F307EC" w:rsidP="00F307EC">
      <w:pPr>
        <w:autoSpaceDE w:val="0"/>
        <w:autoSpaceDN w:val="0"/>
        <w:adjustRightInd w:val="0"/>
        <w:rPr>
          <w:rFonts w:ascii="Arial" w:hAnsi="Arial" w:cs="Arial"/>
        </w:rPr>
      </w:pPr>
      <w:r>
        <w:rPr>
          <w:rFonts w:ascii="Arial" w:hAnsi="Arial" w:cs="Arial"/>
        </w:rPr>
        <w:lastRenderedPageBreak/>
        <w:tab/>
        <w:t>c)</w:t>
      </w:r>
      <w:r>
        <w:rPr>
          <w:rFonts w:ascii="Arial" w:hAnsi="Arial" w:cs="Arial"/>
        </w:rPr>
        <w:tab/>
        <w:t xml:space="preserve">Calculate the voltage of the hydrogen fuel cell under standard </w:t>
      </w:r>
      <w:r>
        <w:rPr>
          <w:rFonts w:ascii="Arial" w:hAnsi="Arial" w:cs="Arial"/>
        </w:rPr>
        <w:tab/>
      </w:r>
      <w:r>
        <w:rPr>
          <w:rFonts w:ascii="Arial" w:hAnsi="Arial" w:cs="Arial"/>
        </w:rPr>
        <w:tab/>
      </w:r>
      <w:r>
        <w:rPr>
          <w:rFonts w:ascii="Arial" w:hAnsi="Arial" w:cs="Arial"/>
        </w:rPr>
        <w:tab/>
        <w:t>conditions.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F307EC" w:rsidRDefault="00F307EC" w:rsidP="00F307EC">
      <w:pPr>
        <w:autoSpaceDE w:val="0"/>
        <w:autoSpaceDN w:val="0"/>
        <w:adjustRightInd w:val="0"/>
        <w:spacing w:before="240"/>
        <w:rPr>
          <w:rFonts w:ascii="Arial" w:hAnsi="Arial" w:cs="Arial"/>
        </w:rPr>
      </w:pPr>
      <w:r>
        <w:rPr>
          <w:rFonts w:ascii="Arial" w:hAnsi="Arial" w:cs="Arial"/>
        </w:rPr>
        <w:tab/>
        <w:t>d)</w:t>
      </w:r>
      <w:r>
        <w:rPr>
          <w:rFonts w:ascii="Arial" w:hAnsi="Arial" w:cs="Arial"/>
        </w:rPr>
        <w:tab/>
        <w:t xml:space="preserve">Name one way the voltage produced by this voltaic cell could be </w:t>
      </w:r>
      <w:r>
        <w:rPr>
          <w:rFonts w:ascii="Arial" w:hAnsi="Arial" w:cs="Arial"/>
        </w:rPr>
        <w:tab/>
      </w:r>
      <w:r>
        <w:rPr>
          <w:rFonts w:ascii="Arial" w:hAnsi="Arial" w:cs="Arial"/>
        </w:rPr>
        <w:tab/>
      </w:r>
      <w:r>
        <w:rPr>
          <w:rFonts w:ascii="Arial" w:hAnsi="Arial" w:cs="Arial"/>
        </w:rPr>
        <w:tab/>
        <w:t>increased.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F307EC" w:rsidRDefault="00F307EC" w:rsidP="00F307EC">
      <w:pPr>
        <w:autoSpaceDE w:val="0"/>
        <w:autoSpaceDN w:val="0"/>
        <w:adjustRightInd w:val="0"/>
        <w:rPr>
          <w:rFonts w:ascii="Arial" w:hAnsi="Arial" w:cs="Arial"/>
        </w:rPr>
      </w:pPr>
      <w:r>
        <w:rPr>
          <w:rFonts w:ascii="Arial" w:hAnsi="Arial" w:cs="Arial"/>
        </w:rPr>
        <w:tab/>
        <w:t>e)</w:t>
      </w:r>
      <w:r>
        <w:rPr>
          <w:rFonts w:ascii="Arial" w:hAnsi="Arial" w:cs="Arial"/>
        </w:rPr>
        <w:tab/>
        <w:t xml:space="preserve">Use the diagram to explain the difference between an electrolytic and </w:t>
      </w:r>
      <w:r>
        <w:rPr>
          <w:rFonts w:ascii="Arial" w:hAnsi="Arial" w:cs="Arial"/>
        </w:rPr>
        <w:tab/>
      </w:r>
      <w:r>
        <w:rPr>
          <w:rFonts w:ascii="Arial" w:hAnsi="Arial" w:cs="Arial"/>
        </w:rPr>
        <w:tab/>
        <w:t>an electrochemical cell.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F307EC" w:rsidRPr="00E81292" w:rsidRDefault="00F307EC" w:rsidP="00F307EC">
      <w:pPr>
        <w:autoSpaceDE w:val="0"/>
        <w:autoSpaceDN w:val="0"/>
        <w:adjustRightInd w:val="0"/>
        <w:spacing w:before="240"/>
        <w:rPr>
          <w:rFonts w:ascii="Arial" w:hAnsi="Arial" w:cs="Arial"/>
          <w:sz w:val="16"/>
          <w:szCs w:val="16"/>
        </w:rPr>
      </w:pPr>
      <w:r>
        <w:rPr>
          <w:rFonts w:ascii="Arial" w:hAnsi="Arial" w:cs="Arial"/>
        </w:rPr>
        <w:tab/>
        <w:t>f)</w:t>
      </w:r>
      <w:r>
        <w:rPr>
          <w:rFonts w:ascii="Arial" w:hAnsi="Arial" w:cs="Arial"/>
        </w:rPr>
        <w:tab/>
      </w:r>
      <w:r w:rsidRPr="00710A93">
        <w:rPr>
          <w:rFonts w:ascii="Arial" w:hAnsi="Arial" w:cs="Arial"/>
        </w:rPr>
        <w:t xml:space="preserve">The article states, “Finally, a zero-emissions vehicle that makes no </w:t>
      </w:r>
      <w:r>
        <w:rPr>
          <w:rFonts w:ascii="Arial" w:hAnsi="Arial" w:cs="Arial"/>
        </w:rPr>
        <w:tab/>
      </w:r>
      <w:r>
        <w:rPr>
          <w:rFonts w:ascii="Arial" w:hAnsi="Arial" w:cs="Arial"/>
        </w:rPr>
        <w:tab/>
      </w:r>
      <w:r>
        <w:rPr>
          <w:rFonts w:ascii="Arial" w:hAnsi="Arial" w:cs="Arial"/>
        </w:rPr>
        <w:tab/>
      </w:r>
      <w:r w:rsidRPr="00710A93">
        <w:rPr>
          <w:rFonts w:ascii="Arial" w:hAnsi="Arial" w:cs="Arial"/>
        </w:rPr>
        <w:t>excuse</w:t>
      </w:r>
      <w:r>
        <w:rPr>
          <w:rFonts w:ascii="Arial" w:hAnsi="Arial" w:cs="Arial"/>
        </w:rPr>
        <w:t xml:space="preserve">s!”.  This article is full of bias and ignores how the car, called </w:t>
      </w:r>
      <w:r>
        <w:rPr>
          <w:rFonts w:ascii="Arial" w:hAnsi="Arial" w:cs="Arial"/>
        </w:rPr>
        <w:tab/>
      </w:r>
      <w:r>
        <w:rPr>
          <w:rFonts w:ascii="Arial" w:hAnsi="Arial" w:cs="Arial"/>
        </w:rPr>
        <w:tab/>
        <w:t>TH!NK hydrogen adds to CO</w:t>
      </w:r>
      <w:r>
        <w:rPr>
          <w:rFonts w:ascii="Arial" w:hAnsi="Arial" w:cs="Arial"/>
          <w:vertAlign w:val="subscript"/>
        </w:rPr>
        <w:t>2</w:t>
      </w:r>
      <w:r>
        <w:rPr>
          <w:rFonts w:ascii="Arial" w:hAnsi="Arial" w:cs="Arial"/>
        </w:rPr>
        <w:t xml:space="preserve"> levels in our environment.  Briefly state </w:t>
      </w:r>
      <w:r>
        <w:rPr>
          <w:rFonts w:ascii="Arial" w:hAnsi="Arial" w:cs="Arial"/>
        </w:rPr>
        <w:tab/>
      </w:r>
      <w:r>
        <w:rPr>
          <w:rFonts w:ascii="Arial" w:hAnsi="Arial" w:cs="Arial"/>
        </w:rPr>
        <w:tab/>
        <w:t>how this car causes an increase in CO</w:t>
      </w:r>
      <w:r>
        <w:rPr>
          <w:rFonts w:ascii="Arial" w:hAnsi="Arial" w:cs="Arial"/>
          <w:vertAlign w:val="subscript"/>
        </w:rPr>
        <w:t>2</w:t>
      </w:r>
      <w:r>
        <w:rPr>
          <w:rFonts w:ascii="Arial" w:hAnsi="Arial" w:cs="Arial"/>
        </w:rPr>
        <w:t xml:space="preserve"> </w:t>
      </w:r>
      <w:r>
        <w:rPr>
          <w:rFonts w:ascii="Arial" w:hAnsi="Arial" w:cs="Arial"/>
        </w:rPr>
        <w:tab/>
        <w:t xml:space="preserve">levels. </w:t>
      </w:r>
      <w:r w:rsidRPr="00710A93">
        <w:rPr>
          <w:rFonts w:ascii="Arial" w:hAnsi="Arial" w:cs="Arial"/>
        </w:rPr>
        <w:t xml:space="preserve"> </w:t>
      </w:r>
      <w:r>
        <w:rPr>
          <w:rFonts w:ascii="Arial" w:hAnsi="Arial" w:cs="Arial"/>
        </w:rPr>
        <w:tab/>
      </w:r>
      <w:r>
        <w:rPr>
          <w:rFonts w:ascii="Arial" w:hAnsi="Arial" w:cs="Arial"/>
        </w:rPr>
        <w:tab/>
        <w:t>(2.)</w:t>
      </w:r>
      <w:r>
        <w:rPr>
          <w:rFonts w:ascii="Arial" w:hAnsi="Arial" w:cs="Arial"/>
          <w:sz w:val="16"/>
          <w:szCs w:val="16"/>
        </w:rPr>
        <w:t>LO3</w:t>
      </w:r>
    </w:p>
    <w:p w:rsidR="00F307EC" w:rsidRDefault="00F307EC" w:rsidP="00F307EC">
      <w:pPr>
        <w:ind w:left="720" w:hanging="720"/>
        <w:rPr>
          <w:rFonts w:ascii="Arial" w:hAnsi="Arial" w:cs="Arial"/>
        </w:rPr>
      </w:pPr>
    </w:p>
    <w:p w:rsidR="00F307EC" w:rsidRDefault="00041B3A" w:rsidP="00F307EC">
      <w:pPr>
        <w:ind w:left="720" w:hanging="720"/>
        <w:rPr>
          <w:rFonts w:ascii="Arial" w:hAnsi="Arial" w:cs="Arial"/>
        </w:rPr>
      </w:pPr>
      <w:r>
        <w:rPr>
          <w:rFonts w:ascii="Arial" w:hAnsi="Arial" w:cs="Arial"/>
        </w:rPr>
        <w:t>6</w:t>
      </w:r>
      <w:r w:rsidR="00F307EC">
        <w:rPr>
          <w:rFonts w:ascii="Arial" w:hAnsi="Arial" w:cs="Arial"/>
        </w:rPr>
        <w:t>.2</w:t>
      </w:r>
      <w:r w:rsidR="00F307EC">
        <w:rPr>
          <w:rFonts w:ascii="Arial" w:hAnsi="Arial" w:cs="Arial"/>
        </w:rPr>
        <w:tab/>
        <w:t>Below is a schematic diagram for the electrolysis of brine on an industrial scale using a diaphragm cell. One of the products is hydrogen which could be used in the TH!NK hydrogen car.</w:t>
      </w:r>
    </w:p>
    <w:p w:rsidR="00F307EC" w:rsidRDefault="00F307EC" w:rsidP="00F307EC">
      <w:pPr>
        <w:pStyle w:val="NormalWeb"/>
        <w:jc w:val="center"/>
        <w:rPr>
          <w:rFonts w:ascii="Trebuchet MS" w:hAnsi="Trebuchet MS"/>
        </w:rPr>
      </w:pPr>
      <w:r>
        <w:rPr>
          <w:rFonts w:ascii="Trebuchet MS" w:hAnsi="Trebuchet MS"/>
          <w:noProof/>
        </w:rPr>
        <w:pict>
          <v:shape id="_x0000_s1049" type="#_x0000_t202" style="position:absolute;left:0;text-align:left;margin-left:330.8pt;margin-top:115.9pt;width:40.7pt;height:19pt;z-index:251677696" stroked="f">
            <v:textbox style="mso-next-textbox:#_x0000_s1049">
              <w:txbxContent>
                <w:p w:rsidR="00F307EC" w:rsidRPr="00B45B9B" w:rsidRDefault="00F307EC" w:rsidP="00F307EC">
                  <w:pPr>
                    <w:rPr>
                      <w:lang w:val="en-US"/>
                    </w:rPr>
                  </w:pPr>
                  <w:r>
                    <w:rPr>
                      <w:lang w:val="en-US"/>
                    </w:rPr>
                    <w:t>iii.</w:t>
                  </w:r>
                </w:p>
              </w:txbxContent>
            </v:textbox>
          </v:shape>
        </w:pict>
      </w:r>
      <w:r>
        <w:rPr>
          <w:rFonts w:ascii="Trebuchet MS" w:hAnsi="Trebuchet MS"/>
          <w:noProof/>
        </w:rPr>
        <w:pict>
          <v:shape id="_x0000_s1048" type="#_x0000_t202" style="position:absolute;left:0;text-align:left;margin-left:294.3pt;margin-top:3.15pt;width:40.7pt;height:19pt;z-index:251676672" stroked="f">
            <v:textbox style="mso-next-textbox:#_x0000_s1048">
              <w:txbxContent>
                <w:p w:rsidR="00F307EC" w:rsidRPr="00B45B9B" w:rsidRDefault="00F307EC" w:rsidP="00F307EC">
                  <w:pPr>
                    <w:rPr>
                      <w:lang w:val="en-US"/>
                    </w:rPr>
                  </w:pPr>
                  <w:r>
                    <w:rPr>
                      <w:lang w:val="en-US"/>
                    </w:rPr>
                    <w:t>ii.</w:t>
                  </w:r>
                </w:p>
              </w:txbxContent>
            </v:textbox>
          </v:shape>
        </w:pict>
      </w:r>
      <w:r>
        <w:rPr>
          <w:rFonts w:ascii="Trebuchet MS" w:hAnsi="Trebuchet MS"/>
          <w:noProof/>
        </w:rPr>
        <w:pict>
          <v:shape id="_x0000_s1047" type="#_x0000_t202" style="position:absolute;left:0;text-align:left;margin-left:195.3pt;margin-top:2.2pt;width:40.7pt;height:19pt;z-index:251675648" stroked="f">
            <v:textbox>
              <w:txbxContent>
                <w:p w:rsidR="00F307EC" w:rsidRPr="00B45B9B" w:rsidRDefault="00F307EC" w:rsidP="00F307EC">
                  <w:pPr>
                    <w:rPr>
                      <w:lang w:val="en-US"/>
                    </w:rPr>
                  </w:pPr>
                  <w:r>
                    <w:rPr>
                      <w:lang w:val="en-US"/>
                    </w:rPr>
                    <w:t>i.</w:t>
                  </w:r>
                </w:p>
              </w:txbxContent>
            </v:textbox>
          </v:shape>
        </w:pict>
      </w:r>
      <w:r>
        <w:rPr>
          <w:rFonts w:ascii="Trebuchet MS" w:hAnsi="Trebuchet MS"/>
          <w:noProof/>
          <w:lang w:val="en-ZA" w:eastAsia="en-ZA"/>
        </w:rPr>
        <w:drawing>
          <wp:inline distT="0" distB="0" distL="0" distR="0">
            <wp:extent cx="2409825" cy="1704975"/>
            <wp:effectExtent l="19050" t="0" r="9525" b="0"/>
            <wp:docPr id="45" name="Picture 45" descr="electrolysis-of-b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ectrolysis-of-brine"/>
                    <pic:cNvPicPr>
                      <a:picLocks noChangeAspect="1" noChangeArrowheads="1"/>
                    </pic:cNvPicPr>
                  </pic:nvPicPr>
                  <pic:blipFill>
                    <a:blip r:embed="rId27"/>
                    <a:srcRect/>
                    <a:stretch>
                      <a:fillRect/>
                    </a:stretch>
                  </pic:blipFill>
                  <pic:spPr bwMode="auto">
                    <a:xfrm>
                      <a:off x="0" y="0"/>
                      <a:ext cx="2409825" cy="1704975"/>
                    </a:xfrm>
                    <a:prstGeom prst="rect">
                      <a:avLst/>
                    </a:prstGeom>
                    <a:noFill/>
                    <a:ln w="9525">
                      <a:noFill/>
                      <a:miter lim="800000"/>
                      <a:headEnd/>
                      <a:tailEnd/>
                    </a:ln>
                  </pic:spPr>
                </pic:pic>
              </a:graphicData>
            </a:graphic>
          </wp:inline>
        </w:drawing>
      </w:r>
    </w:p>
    <w:p w:rsidR="00F307EC" w:rsidRDefault="00F307EC" w:rsidP="00F307EC">
      <w:pPr>
        <w:rPr>
          <w:rFonts w:ascii="Arial" w:hAnsi="Arial" w:cs="Arial"/>
        </w:rPr>
      </w:pPr>
      <w:r>
        <w:rPr>
          <w:rFonts w:ascii="Arial" w:hAnsi="Arial" w:cs="Arial"/>
        </w:rPr>
        <w:tab/>
        <w:t>a)</w:t>
      </w:r>
      <w:r>
        <w:rPr>
          <w:rFonts w:ascii="Arial" w:hAnsi="Arial" w:cs="Arial"/>
        </w:rPr>
        <w:tab/>
        <w:t>What is brine?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F307EC" w:rsidRPr="0081483C" w:rsidRDefault="00F307EC" w:rsidP="00F307EC">
      <w:pPr>
        <w:rPr>
          <w:rFonts w:ascii="Arial" w:hAnsi="Arial" w:cs="Arial"/>
        </w:rPr>
      </w:pPr>
    </w:p>
    <w:p w:rsidR="00F307EC" w:rsidRDefault="00F307EC" w:rsidP="00F307EC">
      <w:pPr>
        <w:ind w:left="144" w:firstLine="576"/>
        <w:rPr>
          <w:rFonts w:ascii="Arial" w:hAnsi="Arial" w:cs="Arial"/>
        </w:rPr>
      </w:pPr>
      <w:r>
        <w:rPr>
          <w:rFonts w:ascii="Arial" w:hAnsi="Arial" w:cs="Arial"/>
        </w:rPr>
        <w:t>Considering the redox potentials shown answer the questions below:</w:t>
      </w:r>
    </w:p>
    <w:p w:rsidR="00F307EC" w:rsidRPr="00AE5D7A" w:rsidRDefault="00F307EC" w:rsidP="00F307EC">
      <w:pPr>
        <w:ind w:left="864" w:hanging="432"/>
        <w:rPr>
          <w:rFonts w:ascii="Arial" w:hAnsi="Arial" w:cs="Arial"/>
          <w:lang w:val="de-DE"/>
        </w:rPr>
      </w:pPr>
      <w:r>
        <w:rPr>
          <w:rFonts w:ascii="Arial" w:hAnsi="Arial" w:cs="Arial"/>
          <w:lang w:val="de-DE"/>
        </w:rPr>
        <w:tab/>
      </w:r>
      <w:r>
        <w:rPr>
          <w:rFonts w:ascii="Arial" w:hAnsi="Arial" w:cs="Arial"/>
          <w:lang w:val="de-DE"/>
        </w:rPr>
        <w:tab/>
      </w:r>
      <w:r>
        <w:rPr>
          <w:rFonts w:ascii="Arial" w:hAnsi="Arial" w:cs="Arial"/>
          <w:lang w:val="de-DE"/>
        </w:rPr>
        <w:tab/>
      </w:r>
      <w:r w:rsidRPr="00AE5D7A">
        <w:rPr>
          <w:rFonts w:ascii="Arial" w:hAnsi="Arial" w:cs="Arial"/>
          <w:lang w:val="de-DE"/>
        </w:rPr>
        <w:t>Na</w:t>
      </w:r>
      <w:r w:rsidRPr="00AE5D7A">
        <w:rPr>
          <w:rFonts w:ascii="Arial" w:hAnsi="Arial" w:cs="Arial"/>
          <w:vertAlign w:val="superscript"/>
          <w:lang w:val="de-DE"/>
        </w:rPr>
        <w:t>+</w:t>
      </w:r>
      <w:r w:rsidRPr="00AE5D7A">
        <w:rPr>
          <w:rFonts w:ascii="Arial" w:hAnsi="Arial" w:cs="Arial"/>
          <w:lang w:val="de-DE"/>
        </w:rPr>
        <w:t xml:space="preserve">    +    e</w:t>
      </w:r>
      <w:r w:rsidRPr="00AE5D7A">
        <w:rPr>
          <w:rFonts w:ascii="Arial" w:hAnsi="Arial" w:cs="Arial"/>
          <w:lang w:val="de-DE"/>
        </w:rPr>
        <w:tab/>
      </w:r>
      <w:r w:rsidRPr="00AE5D7A">
        <w:rPr>
          <w:rFonts w:ascii="Arial" w:hAnsi="Arial" w:cs="Arial"/>
          <w:lang w:val="de-DE"/>
        </w:rPr>
        <w:tab/>
      </w:r>
      <w:r w:rsidRPr="00AE5D7A">
        <w:rPr>
          <w:rFonts w:ascii="MS Reference Sans Serif" w:hAnsi="MS Reference Sans Serif" w:cs="Arial"/>
          <w:lang w:val="de-DE"/>
        </w:rPr>
        <w:t>⇋</w:t>
      </w:r>
      <w:r w:rsidRPr="00AE5D7A">
        <w:rPr>
          <w:rFonts w:ascii="Arial" w:hAnsi="Arial" w:cs="Arial"/>
          <w:lang w:val="de-DE"/>
        </w:rPr>
        <w:tab/>
        <w:t xml:space="preserve">   Na</w:t>
      </w: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t>─ 2,71V</w:t>
      </w:r>
    </w:p>
    <w:p w:rsidR="00F307EC" w:rsidRPr="00AE5D7A" w:rsidRDefault="00F307EC" w:rsidP="00F307EC">
      <w:pPr>
        <w:ind w:left="864" w:hanging="432"/>
        <w:rPr>
          <w:rFonts w:ascii="Arial" w:hAnsi="Arial" w:cs="Arial"/>
          <w:lang w:val="de-DE"/>
        </w:rPr>
      </w:pP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r>
    </w:p>
    <w:p w:rsidR="00F307EC" w:rsidRPr="00AE5D7A" w:rsidRDefault="00F307EC" w:rsidP="00F307EC">
      <w:pPr>
        <w:ind w:left="864" w:hanging="432"/>
        <w:rPr>
          <w:rFonts w:ascii="Arial" w:hAnsi="Arial" w:cs="Arial"/>
          <w:lang w:val="de-DE"/>
        </w:rPr>
      </w:pP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t>2H</w:t>
      </w:r>
      <w:r w:rsidRPr="00AE5D7A">
        <w:rPr>
          <w:rFonts w:ascii="Arial" w:hAnsi="Arial" w:cs="Arial"/>
          <w:vertAlign w:val="subscript"/>
          <w:lang w:val="de-DE"/>
        </w:rPr>
        <w:t>2</w:t>
      </w:r>
      <w:r w:rsidRPr="00AE5D7A">
        <w:rPr>
          <w:rFonts w:ascii="Arial" w:hAnsi="Arial" w:cs="Arial"/>
          <w:lang w:val="de-DE"/>
        </w:rPr>
        <w:t xml:space="preserve">O   +   2e            </w:t>
      </w:r>
      <w:r w:rsidRPr="00AE5D7A">
        <w:rPr>
          <w:rFonts w:ascii="MS Reference Sans Serif" w:hAnsi="MS Reference Sans Serif" w:cs="Arial"/>
          <w:lang w:val="de-DE"/>
        </w:rPr>
        <w:t>⇋</w:t>
      </w:r>
      <w:r w:rsidRPr="00AE5D7A">
        <w:rPr>
          <w:rFonts w:ascii="Arial" w:hAnsi="Arial" w:cs="Arial"/>
          <w:lang w:val="de-DE"/>
        </w:rPr>
        <w:t xml:space="preserve">     H</w:t>
      </w:r>
      <w:r w:rsidRPr="00AE5D7A">
        <w:rPr>
          <w:rFonts w:ascii="Arial" w:hAnsi="Arial" w:cs="Arial"/>
          <w:lang w:val="de-DE"/>
        </w:rPr>
        <w:softHyphen/>
      </w:r>
      <w:r w:rsidRPr="00AE5D7A">
        <w:rPr>
          <w:rFonts w:ascii="Arial" w:hAnsi="Arial" w:cs="Arial"/>
          <w:lang w:val="de-DE"/>
        </w:rPr>
        <w:softHyphen/>
      </w:r>
      <w:r w:rsidRPr="00AE5D7A">
        <w:rPr>
          <w:rFonts w:ascii="Arial" w:hAnsi="Arial" w:cs="Arial"/>
          <w:vertAlign w:val="subscript"/>
          <w:lang w:val="de-DE"/>
        </w:rPr>
        <w:t>2</w:t>
      </w:r>
      <w:r w:rsidRPr="00AE5D7A">
        <w:rPr>
          <w:rFonts w:ascii="Arial" w:hAnsi="Arial" w:cs="Arial"/>
          <w:lang w:val="de-DE"/>
        </w:rPr>
        <w:t xml:space="preserve">   +   2OH</w:t>
      </w:r>
      <w:r w:rsidRPr="00AE5D7A">
        <w:rPr>
          <w:rFonts w:ascii="Arial" w:hAnsi="Arial" w:cs="Arial"/>
          <w:vertAlign w:val="superscript"/>
          <w:lang w:val="de-DE"/>
        </w:rPr>
        <w:t>─</w:t>
      </w: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t>─ 0,83V</w:t>
      </w:r>
    </w:p>
    <w:p w:rsidR="00F307EC" w:rsidRPr="00AE5D7A" w:rsidRDefault="00F307EC" w:rsidP="00F307EC">
      <w:pPr>
        <w:rPr>
          <w:rFonts w:ascii="Arial" w:hAnsi="Arial" w:cs="Arial"/>
          <w:lang w:val="de-DE"/>
        </w:rPr>
      </w:pP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r>
    </w:p>
    <w:p w:rsidR="00F307EC" w:rsidRPr="00AE5D7A" w:rsidRDefault="00F307EC" w:rsidP="00F307EC">
      <w:pPr>
        <w:rPr>
          <w:rFonts w:ascii="Arial" w:hAnsi="Arial" w:cs="Arial"/>
          <w:lang w:val="de-DE"/>
        </w:rPr>
      </w:pP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t>O</w:t>
      </w:r>
      <w:r w:rsidRPr="00AE5D7A">
        <w:rPr>
          <w:rFonts w:ascii="Arial" w:hAnsi="Arial" w:cs="Arial"/>
          <w:vertAlign w:val="subscript"/>
          <w:lang w:val="de-DE"/>
        </w:rPr>
        <w:t>2</w:t>
      </w:r>
      <w:r w:rsidRPr="00AE5D7A">
        <w:rPr>
          <w:rFonts w:ascii="Arial" w:hAnsi="Arial" w:cs="Arial"/>
          <w:lang w:val="de-DE"/>
        </w:rPr>
        <w:t xml:space="preserve">   +   4H</w:t>
      </w:r>
      <w:r w:rsidRPr="00AE5D7A">
        <w:rPr>
          <w:rFonts w:ascii="Arial" w:hAnsi="Arial" w:cs="Arial"/>
          <w:vertAlign w:val="superscript"/>
          <w:lang w:val="de-DE"/>
        </w:rPr>
        <w:t>+</w:t>
      </w:r>
      <w:r w:rsidRPr="00AE5D7A">
        <w:rPr>
          <w:rFonts w:ascii="Arial" w:hAnsi="Arial" w:cs="Arial"/>
          <w:lang w:val="de-DE"/>
        </w:rPr>
        <w:t xml:space="preserve">   +   4e  </w:t>
      </w:r>
      <w:r w:rsidRPr="00AE5D7A">
        <w:rPr>
          <w:rFonts w:ascii="Arial" w:hAnsi="Arial" w:cs="Arial"/>
          <w:lang w:val="de-DE"/>
        </w:rPr>
        <w:tab/>
      </w:r>
      <w:r w:rsidRPr="00AE5D7A">
        <w:rPr>
          <w:rFonts w:ascii="MS Reference Sans Serif" w:hAnsi="MS Reference Sans Serif" w:cs="Arial"/>
          <w:lang w:val="de-DE"/>
        </w:rPr>
        <w:t>⇋</w:t>
      </w:r>
      <w:r w:rsidRPr="00AE5D7A">
        <w:rPr>
          <w:rFonts w:ascii="Arial" w:hAnsi="Arial" w:cs="Arial"/>
          <w:lang w:val="de-DE"/>
        </w:rPr>
        <w:t xml:space="preserve">     2H</w:t>
      </w:r>
      <w:r w:rsidRPr="00AE5D7A">
        <w:rPr>
          <w:rFonts w:ascii="Arial" w:hAnsi="Arial" w:cs="Arial"/>
          <w:vertAlign w:val="subscript"/>
          <w:lang w:val="de-DE"/>
        </w:rPr>
        <w:t>2</w:t>
      </w:r>
      <w:r w:rsidRPr="00AE5D7A">
        <w:rPr>
          <w:rFonts w:ascii="Arial" w:hAnsi="Arial" w:cs="Arial"/>
          <w:lang w:val="de-DE"/>
        </w:rPr>
        <w:t>O</w:t>
      </w: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t>+1,23V</w:t>
      </w:r>
    </w:p>
    <w:p w:rsidR="00F307EC" w:rsidRPr="00AE5D7A" w:rsidRDefault="00F307EC" w:rsidP="00F307EC">
      <w:pPr>
        <w:rPr>
          <w:rFonts w:ascii="Arial" w:hAnsi="Arial" w:cs="Arial"/>
          <w:lang w:val="de-DE"/>
        </w:rPr>
      </w:pPr>
    </w:p>
    <w:p w:rsidR="00F307EC" w:rsidRDefault="00F307EC" w:rsidP="00F307EC">
      <w:pPr>
        <w:ind w:left="144" w:firstLine="576"/>
        <w:rPr>
          <w:rFonts w:ascii="Arial" w:hAnsi="Arial" w:cs="Arial"/>
          <w:lang w:val="de-DE"/>
        </w:rPr>
      </w:pPr>
      <w:r w:rsidRPr="00AE5D7A">
        <w:rPr>
          <w:rFonts w:ascii="Arial" w:hAnsi="Arial" w:cs="Arial"/>
          <w:lang w:val="de-DE"/>
        </w:rPr>
        <w:tab/>
      </w:r>
      <w:r w:rsidRPr="00AE5D7A">
        <w:rPr>
          <w:rFonts w:ascii="Arial" w:hAnsi="Arial" w:cs="Arial"/>
          <w:lang w:val="de-DE"/>
        </w:rPr>
        <w:tab/>
        <w:t>Cl</w:t>
      </w:r>
      <w:r w:rsidRPr="00AE5D7A">
        <w:rPr>
          <w:rFonts w:ascii="Arial" w:hAnsi="Arial" w:cs="Arial"/>
          <w:vertAlign w:val="subscript"/>
          <w:lang w:val="de-DE"/>
        </w:rPr>
        <w:t>2</w:t>
      </w:r>
      <w:r w:rsidRPr="00AE5D7A">
        <w:rPr>
          <w:rFonts w:ascii="Arial" w:hAnsi="Arial" w:cs="Arial"/>
          <w:vertAlign w:val="subscript"/>
          <w:lang w:val="de-DE"/>
        </w:rPr>
        <w:softHyphen/>
      </w:r>
      <w:r w:rsidRPr="00AE5D7A">
        <w:rPr>
          <w:rFonts w:ascii="Arial" w:hAnsi="Arial" w:cs="Arial"/>
          <w:lang w:val="de-DE"/>
        </w:rPr>
        <w:t xml:space="preserve">   +   2e                </w:t>
      </w:r>
      <w:r w:rsidRPr="00AE5D7A">
        <w:rPr>
          <w:rFonts w:ascii="MS Reference Sans Serif" w:hAnsi="MS Reference Sans Serif" w:cs="Arial"/>
          <w:lang w:val="de-DE"/>
        </w:rPr>
        <w:t>⇋</w:t>
      </w:r>
      <w:r w:rsidRPr="00AE5D7A">
        <w:rPr>
          <w:rFonts w:ascii="Arial" w:hAnsi="Arial" w:cs="Arial"/>
          <w:lang w:val="de-DE"/>
        </w:rPr>
        <w:t xml:space="preserve">   2Cl</w:t>
      </w:r>
      <w:r w:rsidRPr="00AE5D7A">
        <w:rPr>
          <w:rFonts w:ascii="Arial" w:hAnsi="Arial" w:cs="Arial"/>
          <w:vertAlign w:val="superscript"/>
          <w:lang w:val="de-DE"/>
        </w:rPr>
        <w:t>-</w:t>
      </w: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r>
      <w:r w:rsidRPr="00AE5D7A">
        <w:rPr>
          <w:rFonts w:ascii="Arial" w:hAnsi="Arial" w:cs="Arial"/>
          <w:lang w:val="de-DE"/>
        </w:rPr>
        <w:tab/>
      </w:r>
      <w:r>
        <w:rPr>
          <w:rFonts w:ascii="Arial" w:hAnsi="Arial" w:cs="Arial"/>
          <w:lang w:val="de-DE"/>
        </w:rPr>
        <w:t>+</w:t>
      </w:r>
      <w:r w:rsidRPr="00AE5D7A">
        <w:rPr>
          <w:rFonts w:ascii="Arial" w:hAnsi="Arial" w:cs="Arial"/>
          <w:lang w:val="de-DE"/>
        </w:rPr>
        <w:t>1,36V</w:t>
      </w:r>
    </w:p>
    <w:p w:rsidR="00F307EC" w:rsidRDefault="00F307EC" w:rsidP="00F307EC">
      <w:pPr>
        <w:ind w:left="144" w:firstLine="576"/>
        <w:rPr>
          <w:rFonts w:ascii="Arial" w:hAnsi="Arial" w:cs="Arial"/>
        </w:rPr>
      </w:pPr>
    </w:p>
    <w:p w:rsidR="00F307EC" w:rsidRDefault="00F307EC" w:rsidP="00F307EC">
      <w:pPr>
        <w:ind w:left="1440" w:hanging="720"/>
        <w:rPr>
          <w:rFonts w:ascii="Arial" w:hAnsi="Arial" w:cs="Arial"/>
        </w:rPr>
      </w:pPr>
      <w:r>
        <w:rPr>
          <w:rFonts w:ascii="Arial" w:hAnsi="Arial" w:cs="Arial"/>
        </w:rPr>
        <w:t>b)</w:t>
      </w:r>
      <w:r>
        <w:rPr>
          <w:rFonts w:ascii="Arial" w:hAnsi="Arial" w:cs="Arial"/>
        </w:rPr>
        <w:tab/>
        <w:t>Write down the reaction at the cathode?  Explain your choice.</w:t>
      </w:r>
      <w:r>
        <w:rPr>
          <w:rFonts w:ascii="Arial" w:hAnsi="Arial" w:cs="Arial"/>
        </w:rPr>
        <w:tab/>
        <w:t>(3)</w:t>
      </w:r>
    </w:p>
    <w:p w:rsidR="00F307EC" w:rsidRDefault="00F307EC" w:rsidP="00F307EC">
      <w:pPr>
        <w:ind w:left="1440" w:hanging="720"/>
        <w:rPr>
          <w:rFonts w:ascii="Arial" w:hAnsi="Arial" w:cs="Arial"/>
        </w:rPr>
      </w:pPr>
    </w:p>
    <w:p w:rsidR="00F307EC" w:rsidRDefault="00F307EC" w:rsidP="00F307EC">
      <w:pPr>
        <w:ind w:left="1440" w:hanging="720"/>
        <w:rPr>
          <w:rFonts w:ascii="Arial" w:hAnsi="Arial" w:cs="Arial"/>
        </w:rPr>
      </w:pPr>
      <w:r>
        <w:rPr>
          <w:rFonts w:ascii="Arial" w:hAnsi="Arial" w:cs="Arial"/>
        </w:rPr>
        <w:t>c)</w:t>
      </w:r>
      <w:r>
        <w:rPr>
          <w:rFonts w:ascii="Arial" w:hAnsi="Arial" w:cs="Arial"/>
        </w:rPr>
        <w:tab/>
        <w:t>Why is the predominant process at the anode the oxidation of Cl</w:t>
      </w:r>
      <w:r>
        <w:rPr>
          <w:rFonts w:ascii="Arial" w:hAnsi="Arial" w:cs="Arial"/>
          <w:vertAlign w:val="superscript"/>
        </w:rPr>
        <w:t>-</w:t>
      </w:r>
      <w:r>
        <w:rPr>
          <w:rFonts w:ascii="Arial" w:hAnsi="Arial" w:cs="Arial"/>
        </w:rPr>
        <w:t xml:space="preserve"> rather than the oxidation of water?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F307EC" w:rsidRDefault="00F307EC" w:rsidP="00F307EC">
      <w:pPr>
        <w:rPr>
          <w:rFonts w:ascii="Arial" w:hAnsi="Arial" w:cs="Arial"/>
          <w:lang w:val="de-DE"/>
        </w:rPr>
      </w:pPr>
      <w:r>
        <w:rPr>
          <w:rFonts w:ascii="Arial" w:hAnsi="Arial" w:cs="Arial"/>
        </w:rPr>
        <w:tab/>
      </w:r>
      <w:r>
        <w:rPr>
          <w:rFonts w:ascii="Arial" w:hAnsi="Arial" w:cs="Arial"/>
          <w:lang w:val="de-DE"/>
        </w:rPr>
        <w:tab/>
      </w:r>
    </w:p>
    <w:p w:rsidR="00F307EC" w:rsidRDefault="00F307EC" w:rsidP="00F307EC">
      <w:pPr>
        <w:rPr>
          <w:rFonts w:ascii="Arial" w:hAnsi="Arial" w:cs="Arial"/>
          <w:lang w:val="de-DE"/>
        </w:rPr>
      </w:pPr>
      <w:r>
        <w:rPr>
          <w:rFonts w:ascii="Arial" w:hAnsi="Arial" w:cs="Arial"/>
          <w:lang w:val="de-DE"/>
        </w:rPr>
        <w:tab/>
        <w:t>d)</w:t>
      </w:r>
      <w:r>
        <w:rPr>
          <w:rFonts w:ascii="Arial" w:hAnsi="Arial" w:cs="Arial"/>
          <w:lang w:val="de-DE"/>
        </w:rPr>
        <w:tab/>
        <w:t>Identify the chemicals produced at i, ii and iii in the diagram above.</w:t>
      </w:r>
      <w:r>
        <w:rPr>
          <w:rFonts w:ascii="Arial" w:hAnsi="Arial" w:cs="Arial"/>
          <w:lang w:val="de-DE"/>
        </w:rPr>
        <w:tab/>
        <w:t>(.3)</w:t>
      </w:r>
    </w:p>
    <w:p w:rsidR="00F307EC" w:rsidRPr="00AE5D7A" w:rsidRDefault="00F307EC" w:rsidP="00F307EC">
      <w:pPr>
        <w:rPr>
          <w:rFonts w:ascii="Arial" w:hAnsi="Arial" w:cs="Arial"/>
          <w:lang w:val="de-DE"/>
        </w:rPr>
      </w:pPr>
    </w:p>
    <w:p w:rsidR="00F307EC" w:rsidRDefault="00F307EC" w:rsidP="00F307EC">
      <w:pPr>
        <w:ind w:left="720"/>
        <w:rPr>
          <w:rFonts w:ascii="Arial" w:hAnsi="Arial" w:cs="Arial"/>
        </w:rPr>
      </w:pPr>
      <w:r>
        <w:rPr>
          <w:rFonts w:ascii="Arial" w:hAnsi="Arial" w:cs="Arial"/>
        </w:rPr>
        <w:t>e)</w:t>
      </w:r>
      <w:r>
        <w:rPr>
          <w:rFonts w:ascii="Arial" w:hAnsi="Arial" w:cs="Arial"/>
        </w:rPr>
        <w:tab/>
        <w:t xml:space="preserve">Two important products of this reaction are chlorine and sodium </w:t>
      </w:r>
      <w:r>
        <w:rPr>
          <w:rFonts w:ascii="Arial" w:hAnsi="Arial" w:cs="Arial"/>
        </w:rPr>
        <w:tab/>
        <w:t>hydroxide. Name two important large scale uses of chlorine and two for</w:t>
      </w:r>
      <w:r>
        <w:rPr>
          <w:rFonts w:ascii="Arial" w:hAnsi="Arial" w:cs="Arial"/>
        </w:rPr>
        <w:tab/>
        <w:t xml:space="preserve"> sodium hydroxide.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F307EC" w:rsidRDefault="00F307EC" w:rsidP="00F307EC">
      <w:pPr>
        <w:ind w:left="720" w:hanging="720"/>
        <w:rPr>
          <w:rFonts w:ascii="Arial" w:hAnsi="Arial" w:cs="Arial"/>
        </w:rPr>
      </w:pPr>
    </w:p>
    <w:p w:rsidR="00F307EC" w:rsidRPr="00AB0605" w:rsidRDefault="00F307EC" w:rsidP="00F307EC">
      <w:pPr>
        <w:ind w:left="720" w:hanging="720"/>
        <w:rPr>
          <w:rFonts w:ascii="Arial" w:hAnsi="Arial" w:cs="Arial"/>
          <w:sz w:val="16"/>
          <w:szCs w:val="16"/>
        </w:rPr>
      </w:pPr>
      <w:r>
        <w:rPr>
          <w:rFonts w:ascii="Arial" w:hAnsi="Arial" w:cs="Arial"/>
        </w:rPr>
        <w:lastRenderedPageBreak/>
        <w:tab/>
        <w:t xml:space="preserve">f) </w:t>
      </w:r>
      <w:r>
        <w:rPr>
          <w:rFonts w:ascii="Arial" w:hAnsi="Arial" w:cs="Arial"/>
        </w:rPr>
        <w:tab/>
        <w:t xml:space="preserve">The mercury cathode process and this diaphragm process are </w:t>
      </w:r>
      <w:r>
        <w:rPr>
          <w:rFonts w:ascii="Arial" w:hAnsi="Arial" w:cs="Arial"/>
        </w:rPr>
        <w:tab/>
        <w:t xml:space="preserve">currently being phased out and are being replaced by the membrane </w:t>
      </w:r>
      <w:r>
        <w:rPr>
          <w:rFonts w:ascii="Arial" w:hAnsi="Arial" w:cs="Arial"/>
        </w:rPr>
        <w:tab/>
        <w:t xml:space="preserve">cell.  Mercury is poisonous to humans and accumulates in the </w:t>
      </w:r>
      <w:r>
        <w:rPr>
          <w:rFonts w:ascii="Arial" w:hAnsi="Arial" w:cs="Arial"/>
        </w:rPr>
        <w:tab/>
        <w:t xml:space="preserve">environment and the reasons for phasing it out are obvious.   What, </w:t>
      </w:r>
      <w:r>
        <w:rPr>
          <w:rFonts w:ascii="Arial" w:hAnsi="Arial" w:cs="Arial"/>
        </w:rPr>
        <w:tab/>
        <w:t xml:space="preserve">however, are the negative environmental effects of the diaphragm </w:t>
      </w:r>
      <w:r>
        <w:rPr>
          <w:rFonts w:ascii="Arial" w:hAnsi="Arial" w:cs="Arial"/>
        </w:rPr>
        <w:tab/>
        <w:t>cell?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Pr>
          <w:rFonts w:ascii="Arial" w:hAnsi="Arial" w:cs="Arial"/>
          <w:sz w:val="16"/>
          <w:szCs w:val="16"/>
        </w:rPr>
        <w:t>LO3</w:t>
      </w:r>
    </w:p>
    <w:p w:rsidR="00F307EC" w:rsidRDefault="00F307EC" w:rsidP="00F307EC">
      <w:pPr>
        <w:ind w:left="720" w:hanging="720"/>
        <w:rPr>
          <w:rFonts w:ascii="Arial" w:hAnsi="Arial" w:cs="Arial"/>
        </w:rPr>
      </w:pPr>
    </w:p>
    <w:p w:rsidR="00F307EC" w:rsidRPr="00E25DB5" w:rsidRDefault="00041B3A" w:rsidP="00F307EC">
      <w:pPr>
        <w:ind w:left="720" w:hanging="720"/>
        <w:rPr>
          <w:rFonts w:ascii="Arial" w:hAnsi="Arial" w:cs="Arial"/>
        </w:rPr>
      </w:pPr>
      <w:r>
        <w:rPr>
          <w:rFonts w:ascii="Arial" w:hAnsi="Arial" w:cs="Arial"/>
        </w:rPr>
        <w:t>6</w:t>
      </w:r>
      <w:r w:rsidR="00F307EC">
        <w:rPr>
          <w:rFonts w:ascii="Arial" w:hAnsi="Arial" w:cs="Arial"/>
        </w:rPr>
        <w:t>.3</w:t>
      </w:r>
      <w:r w:rsidR="00F307EC">
        <w:rPr>
          <w:rFonts w:ascii="Arial" w:hAnsi="Arial" w:cs="Arial"/>
        </w:rPr>
        <w:tab/>
      </w:r>
      <w:r w:rsidR="00F307EC" w:rsidRPr="00E25DB5">
        <w:rPr>
          <w:rFonts w:ascii="Arial" w:hAnsi="Arial" w:cs="Arial"/>
        </w:rPr>
        <w:t>This question concerns the lea</w:t>
      </w:r>
      <w:r w:rsidR="00F307EC">
        <w:rPr>
          <w:rFonts w:ascii="Arial" w:hAnsi="Arial" w:cs="Arial"/>
        </w:rPr>
        <w:t>d-acid battery found in most modern cars.</w:t>
      </w:r>
    </w:p>
    <w:p w:rsidR="00F307EC" w:rsidRDefault="00F307EC" w:rsidP="00F307EC">
      <w:pPr>
        <w:ind w:left="720"/>
        <w:rPr>
          <w:rFonts w:ascii="Arial" w:hAnsi="Arial" w:cs="Arial"/>
        </w:rPr>
      </w:pPr>
    </w:p>
    <w:p w:rsidR="00F307EC" w:rsidRDefault="00F307EC" w:rsidP="00F307EC">
      <w:pPr>
        <w:ind w:left="720"/>
        <w:jc w:val="center"/>
        <w:rPr>
          <w:rFonts w:ascii="Arial" w:hAnsi="Arial" w:cs="Arial"/>
        </w:rPr>
      </w:pPr>
      <w:r>
        <w:rPr>
          <w:rFonts w:ascii="Arial" w:hAnsi="Arial" w:cs="Arial"/>
          <w:noProof/>
        </w:rPr>
        <w:pict>
          <v:group id="_x0000_s1052" style="position:absolute;left:0;text-align:left;margin-left:102.9pt;margin-top:3.55pt;width:296.1pt;height:203.2pt;z-index:251680768" coordorigin="3022,2578" coordsize="5922,4064">
            <v:shape id="_x0000_s1053" type="#_x0000_t202" style="position:absolute;left:3922;top:2578;width:1525;height:340" stroked="f">
              <v:textbox>
                <w:txbxContent>
                  <w:p w:rsidR="00F307EC" w:rsidRPr="00E310A5" w:rsidRDefault="00F307EC" w:rsidP="00F307EC">
                    <w:pPr>
                      <w:rPr>
                        <w:sz w:val="16"/>
                        <w:szCs w:val="16"/>
                        <w:lang w:val="en-US"/>
                      </w:rPr>
                    </w:pPr>
                    <w:r>
                      <w:rPr>
                        <w:sz w:val="16"/>
                        <w:szCs w:val="16"/>
                        <w:lang w:val="en-US"/>
                      </w:rPr>
                      <w:t>Positive plate pack</w:t>
                    </w:r>
                  </w:p>
                </w:txbxContent>
              </v:textbox>
            </v:shape>
            <v:shape id="_x0000_s1054" type="#_x0000_t202" style="position:absolute;left:6007;top:6302;width:1525;height:340" stroked="f">
              <v:textbox>
                <w:txbxContent>
                  <w:p w:rsidR="00F307EC" w:rsidRPr="00E310A5" w:rsidRDefault="00F307EC" w:rsidP="00F307EC">
                    <w:pPr>
                      <w:rPr>
                        <w:sz w:val="16"/>
                        <w:szCs w:val="16"/>
                        <w:lang w:val="en-US"/>
                      </w:rPr>
                    </w:pPr>
                    <w:r>
                      <w:rPr>
                        <w:sz w:val="16"/>
                        <w:szCs w:val="16"/>
                        <w:lang w:val="en-US"/>
                      </w:rPr>
                      <w:t>Negative pole</w:t>
                    </w:r>
                  </w:p>
                </w:txbxContent>
              </v:textbox>
            </v:shape>
            <v:shape id="_x0000_s1055" type="#_x0000_t202" style="position:absolute;left:7286;top:6103;width:1658;height:340" stroked="f">
              <v:textbox>
                <w:txbxContent>
                  <w:p w:rsidR="00F307EC" w:rsidRPr="00E310A5" w:rsidRDefault="00F307EC" w:rsidP="00F307EC">
                    <w:pPr>
                      <w:rPr>
                        <w:sz w:val="16"/>
                        <w:szCs w:val="16"/>
                        <w:lang w:val="en-US"/>
                      </w:rPr>
                    </w:pPr>
                    <w:r>
                      <w:rPr>
                        <w:sz w:val="16"/>
                        <w:szCs w:val="16"/>
                        <w:lang w:val="en-US"/>
                      </w:rPr>
                      <w:t>Negative plate pack</w:t>
                    </w:r>
                  </w:p>
                </w:txbxContent>
              </v:textbox>
            </v:shape>
            <v:shape id="_x0000_s1056" type="#_x0000_t202" style="position:absolute;left:3769;top:3526;width:1156;height:510" stroked="f">
              <v:textbox>
                <w:txbxContent>
                  <w:p w:rsidR="00F307EC" w:rsidRPr="00E310A5" w:rsidRDefault="00F307EC" w:rsidP="00F307EC">
                    <w:pPr>
                      <w:jc w:val="right"/>
                      <w:rPr>
                        <w:sz w:val="16"/>
                        <w:szCs w:val="16"/>
                        <w:lang w:val="en-US"/>
                      </w:rPr>
                    </w:pPr>
                    <w:r>
                      <w:rPr>
                        <w:sz w:val="16"/>
                        <w:szCs w:val="16"/>
                        <w:lang w:val="en-US"/>
                      </w:rPr>
                      <w:t xml:space="preserve">Microporous separators </w:t>
                    </w:r>
                  </w:p>
                </w:txbxContent>
              </v:textbox>
            </v:shape>
            <v:shape id="_x0000_s1057" type="#_x0000_t202" style="position:absolute;left:3022;top:4038;width:1525;height:340" stroked="f">
              <v:textbox>
                <w:txbxContent>
                  <w:p w:rsidR="00F307EC" w:rsidRPr="00E310A5" w:rsidRDefault="00F307EC" w:rsidP="00F307EC">
                    <w:pPr>
                      <w:rPr>
                        <w:sz w:val="16"/>
                        <w:szCs w:val="16"/>
                        <w:lang w:val="en-US"/>
                      </w:rPr>
                    </w:pPr>
                    <w:r>
                      <w:rPr>
                        <w:sz w:val="16"/>
                        <w:szCs w:val="16"/>
                        <w:lang w:val="en-US"/>
                      </w:rPr>
                      <w:t>Grid plate</w:t>
                    </w:r>
                  </w:p>
                </w:txbxContent>
              </v:textbox>
            </v:shape>
          </v:group>
        </w:pict>
      </w:r>
      <w:r>
        <w:rPr>
          <w:rFonts w:ascii="Arial" w:hAnsi="Arial" w:cs="Arial"/>
          <w:noProof/>
        </w:rPr>
        <w:pict>
          <v:shape id="_x0000_s1050" type="#_x0000_t202" style="position:absolute;left:0;text-align:left;margin-left:211.85pt;margin-top:218.15pt;width:76.25pt;height:26pt;z-index:251678720" stroked="f">
            <v:textbox>
              <w:txbxContent>
                <w:p w:rsidR="00F307EC" w:rsidRPr="00E310A5" w:rsidRDefault="00F307EC" w:rsidP="00F307EC">
                  <w:pPr>
                    <w:rPr>
                      <w:sz w:val="16"/>
                      <w:szCs w:val="16"/>
                      <w:lang w:val="en-US"/>
                    </w:rPr>
                  </w:pPr>
                  <w:r>
                    <w:rPr>
                      <w:sz w:val="16"/>
                      <w:szCs w:val="16"/>
                      <w:lang w:val="en-US"/>
                    </w:rPr>
                    <w:t>Negative plate pack</w:t>
                  </w:r>
                </w:p>
              </w:txbxContent>
            </v:textbox>
          </v:shape>
        </w:pict>
      </w:r>
      <w:r>
        <w:rPr>
          <w:rFonts w:ascii="Arial" w:hAnsi="Arial" w:cs="Arial"/>
          <w:noProof/>
        </w:rPr>
        <w:pict>
          <v:shape id="_x0000_s1051" type="#_x0000_t202" style="position:absolute;left:0;text-align:left;margin-left:148.85pt;margin-top:227.15pt;width:62.5pt;height:17pt;z-index:251679744" stroked="f">
            <v:textbox>
              <w:txbxContent>
                <w:p w:rsidR="00F307EC" w:rsidRPr="00E310A5" w:rsidRDefault="00F307EC" w:rsidP="00F307EC">
                  <w:pPr>
                    <w:rPr>
                      <w:sz w:val="16"/>
                      <w:szCs w:val="16"/>
                      <w:lang w:val="en-US"/>
                    </w:rPr>
                  </w:pPr>
                  <w:r>
                    <w:rPr>
                      <w:sz w:val="16"/>
                      <w:szCs w:val="16"/>
                      <w:lang w:val="en-US"/>
                    </w:rPr>
                    <w:t xml:space="preserve">Positive  plate </w:t>
                  </w:r>
                </w:p>
              </w:txbxContent>
            </v:textbox>
          </v:shape>
        </w:pict>
      </w:r>
      <w:r>
        <w:rPr>
          <w:noProof/>
          <w:lang w:eastAsia="en-ZA"/>
        </w:rPr>
        <w:drawing>
          <wp:inline distT="0" distB="0" distL="0" distR="0">
            <wp:extent cx="3476625" cy="3095625"/>
            <wp:effectExtent l="19050" t="0" r="9525" b="0"/>
            <wp:docPr id="46" name="Picture 46" descr="Lead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ead_acid"/>
                    <pic:cNvPicPr>
                      <a:picLocks noChangeAspect="1" noChangeArrowheads="1"/>
                    </pic:cNvPicPr>
                  </pic:nvPicPr>
                  <pic:blipFill>
                    <a:blip r:embed="rId28">
                      <a:lum contrast="18000"/>
                    </a:blip>
                    <a:srcRect/>
                    <a:stretch>
                      <a:fillRect/>
                    </a:stretch>
                  </pic:blipFill>
                  <pic:spPr bwMode="auto">
                    <a:xfrm>
                      <a:off x="0" y="0"/>
                      <a:ext cx="3476625" cy="3095625"/>
                    </a:xfrm>
                    <a:prstGeom prst="rect">
                      <a:avLst/>
                    </a:prstGeom>
                    <a:noFill/>
                    <a:ln w="9525">
                      <a:noFill/>
                      <a:miter lim="800000"/>
                      <a:headEnd/>
                      <a:tailEnd/>
                    </a:ln>
                  </pic:spPr>
                </pic:pic>
              </a:graphicData>
            </a:graphic>
          </wp:inline>
        </w:drawing>
      </w:r>
    </w:p>
    <w:p w:rsidR="00F307EC" w:rsidRPr="0080303F" w:rsidRDefault="00F307EC" w:rsidP="00F307EC">
      <w:pPr>
        <w:ind w:left="720"/>
        <w:rPr>
          <w:rFonts w:ascii="Arial" w:hAnsi="Arial" w:cs="Arial"/>
          <w:sz w:val="16"/>
          <w:szCs w:val="16"/>
        </w:rPr>
      </w:pPr>
      <w:r w:rsidRPr="0080303F">
        <w:rPr>
          <w:rFonts w:ascii="Arial" w:hAnsi="Arial" w:cs="Arial"/>
          <w:sz w:val="16"/>
          <w:szCs w:val="16"/>
        </w:rPr>
        <w:t>Diagram available at: http://www.doitpoms.ac.uk/tlplib/batteries/batteries_lead_acid.php</w:t>
      </w:r>
      <w:r w:rsidRPr="0080303F">
        <w:rPr>
          <w:sz w:val="16"/>
          <w:szCs w:val="16"/>
        </w:rPr>
        <w:t xml:space="preserve"> </w:t>
      </w:r>
      <w:r>
        <w:rPr>
          <w:sz w:val="16"/>
          <w:szCs w:val="16"/>
        </w:rPr>
        <w:t xml:space="preserve"> </w:t>
      </w:r>
      <w:r w:rsidRPr="0080303F">
        <w:rPr>
          <w:sz w:val="16"/>
          <w:szCs w:val="16"/>
        </w:rPr>
        <w:t>Assessed on 06</w:t>
      </w:r>
      <w:r w:rsidRPr="0080303F">
        <w:rPr>
          <w:sz w:val="16"/>
          <w:szCs w:val="16"/>
          <w:vertAlign w:val="superscript"/>
        </w:rPr>
        <w:t>th</w:t>
      </w:r>
      <w:r w:rsidRPr="0080303F">
        <w:rPr>
          <w:sz w:val="16"/>
          <w:szCs w:val="16"/>
        </w:rPr>
        <w:t xml:space="preserve"> July 2008</w:t>
      </w:r>
    </w:p>
    <w:p w:rsidR="00F307EC" w:rsidRPr="0080303F" w:rsidRDefault="00F307EC" w:rsidP="00F307EC">
      <w:pPr>
        <w:ind w:left="720"/>
        <w:rPr>
          <w:rFonts w:ascii="Arial" w:hAnsi="Arial" w:cs="Arial"/>
          <w:sz w:val="16"/>
          <w:szCs w:val="16"/>
        </w:rPr>
      </w:pPr>
    </w:p>
    <w:p w:rsidR="00F307EC" w:rsidRPr="00E25DB5" w:rsidRDefault="00F307EC" w:rsidP="00F307EC">
      <w:pPr>
        <w:ind w:left="720"/>
        <w:rPr>
          <w:rFonts w:ascii="Arial" w:hAnsi="Arial" w:cs="Arial"/>
        </w:rPr>
      </w:pPr>
      <w:r w:rsidRPr="00E25DB5">
        <w:rPr>
          <w:rFonts w:ascii="Arial" w:hAnsi="Arial" w:cs="Arial"/>
        </w:rPr>
        <w:t>The positive plates are grids of lead with spongy lead oxide, PbO</w:t>
      </w:r>
      <w:r w:rsidRPr="00E25DB5">
        <w:rPr>
          <w:rFonts w:ascii="Arial" w:hAnsi="Arial" w:cs="Arial"/>
          <w:vertAlign w:val="subscript"/>
        </w:rPr>
        <w:t>2</w:t>
      </w:r>
      <w:r w:rsidRPr="00E25DB5">
        <w:rPr>
          <w:rFonts w:ascii="Arial" w:hAnsi="Arial" w:cs="Arial"/>
        </w:rPr>
        <w:t>, pressed into the holes. The negative plates are lead plates. The electrolyte is a solution of sulphuric acid. A number of negative plates are connected together and form the negative pole of the cell. Likewise a number of positive plates are all connected together to form the positive pole of the cell. The plates are positioned, relative to one another, as shown in the diagram. This battery consists of 6 cells connected in series.</w:t>
      </w:r>
    </w:p>
    <w:p w:rsidR="00F307EC" w:rsidRDefault="00F307EC" w:rsidP="00F307EC">
      <w:pPr>
        <w:ind w:left="1440" w:hanging="720"/>
        <w:rPr>
          <w:rFonts w:ascii="Arial" w:hAnsi="Arial" w:cs="Arial"/>
        </w:rPr>
      </w:pPr>
    </w:p>
    <w:p w:rsidR="00F307EC" w:rsidRDefault="00F307EC" w:rsidP="00F307EC">
      <w:pPr>
        <w:ind w:left="1440" w:hanging="720"/>
        <w:rPr>
          <w:rFonts w:ascii="Arial" w:hAnsi="Arial" w:cs="Arial"/>
        </w:rPr>
      </w:pPr>
      <w:r>
        <w:rPr>
          <w:rFonts w:ascii="Arial" w:hAnsi="Arial" w:cs="Arial"/>
        </w:rPr>
        <w:t>a)</w:t>
      </w:r>
      <w:r w:rsidRPr="00E25DB5">
        <w:rPr>
          <w:rFonts w:ascii="Arial" w:hAnsi="Arial" w:cs="Arial"/>
        </w:rPr>
        <w:tab/>
      </w:r>
      <w:r>
        <w:rPr>
          <w:rFonts w:ascii="Arial" w:hAnsi="Arial" w:cs="Arial"/>
        </w:rPr>
        <w:t>A number of plates are connected together to form a single terminal in one of the 6 cells making up the battery.  Does the increase in surface area of a terminal increase the voltage of the battery?  Justify your answer.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F307EC" w:rsidRPr="00E25DB5" w:rsidRDefault="00F307EC" w:rsidP="00F307EC">
      <w:pPr>
        <w:ind w:left="1440" w:hanging="720"/>
        <w:rPr>
          <w:rFonts w:ascii="Arial" w:hAnsi="Arial" w:cs="Arial"/>
        </w:rPr>
      </w:pPr>
    </w:p>
    <w:p w:rsidR="00F307EC" w:rsidRPr="00E25DB5" w:rsidRDefault="00F307EC" w:rsidP="00F307EC">
      <w:pPr>
        <w:ind w:left="1440" w:hanging="720"/>
        <w:rPr>
          <w:rFonts w:ascii="Arial" w:hAnsi="Arial" w:cs="Arial"/>
        </w:rPr>
      </w:pPr>
      <w:r>
        <w:rPr>
          <w:rFonts w:ascii="Arial" w:hAnsi="Arial" w:cs="Arial"/>
        </w:rPr>
        <w:t>b)</w:t>
      </w:r>
      <w:r w:rsidRPr="00E25DB5">
        <w:rPr>
          <w:rFonts w:ascii="Arial" w:hAnsi="Arial" w:cs="Arial"/>
        </w:rPr>
        <w:tab/>
        <w:t>What is the advantage of having the plates fairly close together?</w:t>
      </w:r>
      <w:r>
        <w:rPr>
          <w:rFonts w:ascii="Arial" w:hAnsi="Arial" w:cs="Arial"/>
        </w:rPr>
        <w:tab/>
        <w:t>(1)</w:t>
      </w:r>
    </w:p>
    <w:p w:rsidR="00F307EC" w:rsidRPr="00E25DB5" w:rsidRDefault="00F307EC" w:rsidP="00F307EC">
      <w:pPr>
        <w:ind w:left="1440" w:hanging="720"/>
        <w:rPr>
          <w:rFonts w:ascii="Arial" w:hAnsi="Arial" w:cs="Arial"/>
        </w:rPr>
      </w:pPr>
    </w:p>
    <w:p w:rsidR="00F307EC" w:rsidRDefault="00F307EC">
      <w:pPr>
        <w:spacing w:after="200" w:line="276" w:lineRule="auto"/>
        <w:rPr>
          <w:rFonts w:ascii="Arial" w:hAnsi="Arial" w:cs="Arial"/>
        </w:rPr>
      </w:pPr>
      <w:r>
        <w:rPr>
          <w:rFonts w:ascii="Arial" w:hAnsi="Arial" w:cs="Arial"/>
        </w:rPr>
        <w:br w:type="page"/>
      </w:r>
    </w:p>
    <w:p w:rsidR="00F307EC" w:rsidRPr="00E25DB5" w:rsidRDefault="00F307EC" w:rsidP="00F307EC">
      <w:pPr>
        <w:ind w:left="1440" w:hanging="720"/>
        <w:rPr>
          <w:rFonts w:ascii="Arial" w:hAnsi="Arial" w:cs="Arial"/>
        </w:rPr>
      </w:pPr>
      <w:r>
        <w:rPr>
          <w:rFonts w:ascii="Arial" w:hAnsi="Arial" w:cs="Arial"/>
        </w:rPr>
        <w:lastRenderedPageBreak/>
        <w:t xml:space="preserve">c) </w:t>
      </w:r>
      <w:r w:rsidRPr="00E25DB5">
        <w:rPr>
          <w:rFonts w:ascii="Arial" w:hAnsi="Arial" w:cs="Arial"/>
        </w:rPr>
        <w:t xml:space="preserve">Use the Standard Redox Potentials shown below </w:t>
      </w:r>
      <w:r>
        <w:rPr>
          <w:rFonts w:ascii="Arial" w:hAnsi="Arial" w:cs="Arial"/>
        </w:rPr>
        <w:t>to write</w:t>
      </w:r>
      <w:r w:rsidRPr="00E25DB5">
        <w:rPr>
          <w:rFonts w:ascii="Arial" w:hAnsi="Arial" w:cs="Arial"/>
        </w:rPr>
        <w:t xml:space="preserve"> down an equation for the cell reaction when the battery is being used (discharged).</w:t>
      </w:r>
    </w:p>
    <w:p w:rsidR="00F307EC" w:rsidRPr="00E25DB5" w:rsidRDefault="00F307EC" w:rsidP="00F307EC">
      <w:pPr>
        <w:ind w:left="1440" w:hanging="720"/>
        <w:rPr>
          <w:rFonts w:ascii="Arial" w:hAnsi="Arial" w:cs="Arial"/>
        </w:rPr>
      </w:pPr>
    </w:p>
    <w:p w:rsidR="00F307EC" w:rsidRPr="00E25DB5" w:rsidRDefault="00F307EC" w:rsidP="00F307EC">
      <w:pPr>
        <w:ind w:left="1440" w:hanging="720"/>
        <w:rPr>
          <w:rFonts w:ascii="Arial" w:hAnsi="Arial" w:cs="Arial"/>
        </w:rPr>
      </w:pPr>
      <w:r w:rsidRPr="00E25DB5">
        <w:rPr>
          <w:rFonts w:ascii="Arial" w:hAnsi="Arial" w:cs="Arial"/>
        </w:rPr>
        <w:t>PbO</w:t>
      </w:r>
      <w:r w:rsidRPr="00E25DB5">
        <w:rPr>
          <w:rFonts w:ascii="Arial" w:hAnsi="Arial" w:cs="Arial"/>
          <w:vertAlign w:val="subscript"/>
        </w:rPr>
        <w:t>2</w:t>
      </w:r>
      <w:r>
        <w:rPr>
          <w:rFonts w:ascii="Arial" w:hAnsi="Arial" w:cs="Arial"/>
          <w:vertAlign w:val="subscript"/>
        </w:rPr>
        <w:t>(s)</w:t>
      </w:r>
      <w:r w:rsidRPr="00E25DB5">
        <w:rPr>
          <w:rFonts w:ascii="Arial" w:hAnsi="Arial" w:cs="Arial"/>
        </w:rPr>
        <w:t xml:space="preserve">  + </w:t>
      </w:r>
      <w:r>
        <w:rPr>
          <w:rFonts w:ascii="Arial" w:hAnsi="Arial" w:cs="Arial"/>
        </w:rPr>
        <w:t>SO</w:t>
      </w:r>
      <w:r>
        <w:rPr>
          <w:rFonts w:ascii="Arial" w:hAnsi="Arial" w:cs="Arial"/>
          <w:vertAlign w:val="subscript"/>
        </w:rPr>
        <w:t>4</w:t>
      </w:r>
      <w:r>
        <w:rPr>
          <w:rFonts w:ascii="Arial" w:hAnsi="Arial" w:cs="Arial"/>
          <w:vertAlign w:val="superscript"/>
        </w:rPr>
        <w:t>2─</w:t>
      </w:r>
      <w:r>
        <w:rPr>
          <w:rFonts w:ascii="Arial" w:hAnsi="Arial" w:cs="Arial"/>
          <w:vertAlign w:val="subscript"/>
        </w:rPr>
        <w:t>(aq)</w:t>
      </w:r>
      <w:r>
        <w:rPr>
          <w:rFonts w:ascii="Arial" w:hAnsi="Arial" w:cs="Arial"/>
        </w:rPr>
        <w:t xml:space="preserve">  +</w:t>
      </w:r>
      <w:r w:rsidRPr="00E25DB5">
        <w:rPr>
          <w:rFonts w:ascii="Arial" w:hAnsi="Arial" w:cs="Arial"/>
        </w:rPr>
        <w:t xml:space="preserve"> </w:t>
      </w:r>
      <w:r>
        <w:rPr>
          <w:rFonts w:ascii="Arial" w:hAnsi="Arial" w:cs="Arial"/>
        </w:rPr>
        <w:t xml:space="preserve"> </w:t>
      </w:r>
      <w:r w:rsidRPr="00E25DB5">
        <w:rPr>
          <w:rFonts w:ascii="Arial" w:hAnsi="Arial" w:cs="Arial"/>
        </w:rPr>
        <w:t>4H</w:t>
      </w:r>
      <w:r w:rsidRPr="00E25DB5">
        <w:rPr>
          <w:rFonts w:ascii="Arial" w:hAnsi="Arial" w:cs="Arial"/>
          <w:vertAlign w:val="superscript"/>
        </w:rPr>
        <w:t>+</w:t>
      </w:r>
      <w:r>
        <w:rPr>
          <w:rFonts w:ascii="Arial" w:hAnsi="Arial" w:cs="Arial"/>
          <w:vertAlign w:val="subscript"/>
        </w:rPr>
        <w:t>(aq)</w:t>
      </w:r>
      <w:r>
        <w:rPr>
          <w:rFonts w:ascii="Arial" w:hAnsi="Arial" w:cs="Arial"/>
        </w:rPr>
        <w:t xml:space="preserve">  +  2e </w:t>
      </w:r>
      <w:r>
        <w:rPr>
          <w:rFonts w:ascii="Arial" w:hAnsi="Arial" w:cs="Arial"/>
        </w:rPr>
        <w:tab/>
      </w:r>
      <w:r>
        <w:rPr>
          <w:rFonts w:ascii="MS Reference Sans Serif" w:hAnsi="MS Reference Sans Serif" w:cs="Arial"/>
        </w:rPr>
        <w:t>⇋</w:t>
      </w:r>
      <w:r w:rsidRPr="00E25DB5">
        <w:rPr>
          <w:rFonts w:ascii="Arial" w:hAnsi="Arial" w:cs="Arial"/>
        </w:rPr>
        <w:t xml:space="preserve">  Pb</w:t>
      </w:r>
      <w:r>
        <w:rPr>
          <w:rFonts w:ascii="Arial" w:hAnsi="Arial" w:cs="Arial"/>
        </w:rPr>
        <w:t>SO</w:t>
      </w:r>
      <w:r>
        <w:rPr>
          <w:rFonts w:ascii="Arial" w:hAnsi="Arial" w:cs="Arial"/>
          <w:vertAlign w:val="subscript"/>
        </w:rPr>
        <w:t>4(s)</w:t>
      </w:r>
      <w:r w:rsidRPr="00E25DB5">
        <w:rPr>
          <w:rFonts w:ascii="Arial" w:hAnsi="Arial" w:cs="Arial"/>
        </w:rPr>
        <w:t xml:space="preserve">  +  2H</w:t>
      </w:r>
      <w:r w:rsidRPr="00E25DB5">
        <w:rPr>
          <w:rFonts w:ascii="Arial" w:hAnsi="Arial" w:cs="Arial"/>
          <w:vertAlign w:val="subscript"/>
        </w:rPr>
        <w:t>2</w:t>
      </w:r>
      <w:r w:rsidRPr="00E25DB5">
        <w:rPr>
          <w:rFonts w:ascii="Arial" w:hAnsi="Arial" w:cs="Arial"/>
        </w:rPr>
        <w:t>O</w:t>
      </w:r>
      <w:r>
        <w:rPr>
          <w:rFonts w:ascii="Arial" w:hAnsi="Arial" w:cs="Arial"/>
          <w:vertAlign w:val="subscript"/>
        </w:rPr>
        <w:t>(l)</w:t>
      </w:r>
      <w:r>
        <w:rPr>
          <w:rFonts w:ascii="Arial" w:hAnsi="Arial" w:cs="Arial"/>
        </w:rPr>
        <w:t xml:space="preserve">  </w:t>
      </w:r>
      <w:r>
        <w:rPr>
          <w:rFonts w:ascii="Arial" w:hAnsi="Arial" w:cs="Arial"/>
        </w:rPr>
        <w:tab/>
        <w:t>+1,69</w:t>
      </w:r>
      <w:r w:rsidRPr="00E25DB5">
        <w:rPr>
          <w:rFonts w:ascii="Arial" w:hAnsi="Arial" w:cs="Arial"/>
        </w:rPr>
        <w:t>V</w:t>
      </w:r>
    </w:p>
    <w:p w:rsidR="00F307EC" w:rsidRPr="00E25DB5" w:rsidRDefault="00F307EC" w:rsidP="00F307EC">
      <w:pPr>
        <w:ind w:left="1440" w:hanging="720"/>
        <w:rPr>
          <w:rFonts w:ascii="Arial" w:hAnsi="Arial" w:cs="Arial"/>
        </w:rPr>
      </w:pPr>
    </w:p>
    <w:p w:rsidR="00F307EC" w:rsidRPr="00E25DB5" w:rsidRDefault="00F307EC" w:rsidP="00F307EC">
      <w:pPr>
        <w:ind w:left="1440" w:hanging="720"/>
        <w:rPr>
          <w:rFonts w:ascii="Arial" w:hAnsi="Arial" w:cs="Arial"/>
        </w:rPr>
      </w:pPr>
      <w:r w:rsidRPr="00E25DB5">
        <w:rPr>
          <w:rFonts w:ascii="Arial" w:hAnsi="Arial" w:cs="Arial"/>
        </w:rPr>
        <w:t>Pb</w:t>
      </w:r>
      <w:r>
        <w:rPr>
          <w:rFonts w:ascii="Arial" w:hAnsi="Arial" w:cs="Arial"/>
        </w:rPr>
        <w:t>SO</w:t>
      </w:r>
      <w:r>
        <w:rPr>
          <w:rFonts w:ascii="Arial" w:hAnsi="Arial" w:cs="Arial"/>
          <w:vertAlign w:val="subscript"/>
        </w:rPr>
        <w:t>4</w:t>
      </w:r>
      <w:r>
        <w:rPr>
          <w:rFonts w:ascii="Arial" w:hAnsi="Arial" w:cs="Arial"/>
        </w:rPr>
        <w:t xml:space="preserve"> </w:t>
      </w:r>
      <w:r>
        <w:rPr>
          <w:rFonts w:ascii="Arial" w:hAnsi="Arial" w:cs="Arial"/>
          <w:vertAlign w:val="subscript"/>
        </w:rPr>
        <w:t>(s)</w:t>
      </w:r>
      <w:r>
        <w:rPr>
          <w:rFonts w:ascii="Arial" w:hAnsi="Arial" w:cs="Arial"/>
        </w:rPr>
        <w:t xml:space="preserve">  +  2e  </w:t>
      </w:r>
      <w:r>
        <w:rPr>
          <w:rFonts w:ascii="Arial" w:hAnsi="Arial" w:cs="Arial"/>
        </w:rPr>
        <w:tab/>
      </w:r>
      <w:r>
        <w:rPr>
          <w:rFonts w:ascii="MS Reference Sans Serif" w:hAnsi="MS Reference Sans Serif" w:cs="Arial"/>
        </w:rPr>
        <w:t>⇋</w:t>
      </w:r>
      <w:r w:rsidRPr="00E25DB5">
        <w:rPr>
          <w:rFonts w:ascii="Arial" w:hAnsi="Arial" w:cs="Arial"/>
        </w:rPr>
        <w:t xml:space="preserve">   Pb</w:t>
      </w:r>
      <w:r>
        <w:rPr>
          <w:rFonts w:ascii="Arial" w:hAnsi="Arial" w:cs="Arial"/>
          <w:vertAlign w:val="subscript"/>
        </w:rPr>
        <w:t>(s)</w:t>
      </w:r>
      <w:r>
        <w:rPr>
          <w:rFonts w:ascii="Arial" w:hAnsi="Arial" w:cs="Arial"/>
        </w:rPr>
        <w:t xml:space="preserve">  +  SO</w:t>
      </w:r>
      <w:r>
        <w:rPr>
          <w:rFonts w:ascii="Arial" w:hAnsi="Arial" w:cs="Arial"/>
          <w:vertAlign w:val="subscript"/>
        </w:rPr>
        <w:t>4</w:t>
      </w:r>
      <w:r>
        <w:rPr>
          <w:rFonts w:ascii="Arial" w:hAnsi="Arial" w:cs="Arial"/>
          <w:vertAlign w:val="superscript"/>
        </w:rPr>
        <w:t>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0,</w:t>
      </w:r>
      <w:r w:rsidRPr="00E25DB5">
        <w:rPr>
          <w:rFonts w:ascii="Arial" w:hAnsi="Arial" w:cs="Arial"/>
        </w:rPr>
        <w:t>3</w:t>
      </w:r>
      <w:r>
        <w:rPr>
          <w:rFonts w:ascii="Arial" w:hAnsi="Arial" w:cs="Arial"/>
        </w:rPr>
        <w:t>6</w:t>
      </w:r>
      <w:r w:rsidRPr="00E25DB5">
        <w:rPr>
          <w:rFonts w:ascii="Arial" w:hAnsi="Arial" w:cs="Arial"/>
        </w:rPr>
        <w:t>V</w:t>
      </w:r>
    </w:p>
    <w:p w:rsidR="00F307EC" w:rsidRPr="00E25DB5" w:rsidRDefault="00F307EC" w:rsidP="00F307EC">
      <w:pPr>
        <w:ind w:left="1440" w:hanging="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F307EC" w:rsidRDefault="00F307EC" w:rsidP="00F307EC">
      <w:pPr>
        <w:ind w:left="1440" w:hanging="720"/>
        <w:rPr>
          <w:rFonts w:ascii="Arial" w:hAnsi="Arial" w:cs="Arial"/>
        </w:rPr>
      </w:pPr>
      <w:r>
        <w:rPr>
          <w:rFonts w:ascii="Arial" w:hAnsi="Arial" w:cs="Arial"/>
        </w:rPr>
        <w:t>d)</w:t>
      </w:r>
      <w:r w:rsidRPr="00E25DB5">
        <w:rPr>
          <w:rFonts w:ascii="Arial" w:hAnsi="Arial" w:cs="Arial"/>
        </w:rPr>
        <w:tab/>
      </w:r>
      <w:r>
        <w:rPr>
          <w:rFonts w:ascii="Arial" w:hAnsi="Arial" w:cs="Arial"/>
        </w:rPr>
        <w:t>When the battery is being used (discharged) what happens to the concentration of the electrolyte and how will the density of the solution be affected.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F307EC" w:rsidRPr="00E25DB5" w:rsidRDefault="00F307EC" w:rsidP="00F307EC">
      <w:pPr>
        <w:ind w:left="1440" w:hanging="720"/>
        <w:rPr>
          <w:rFonts w:ascii="Arial" w:hAnsi="Arial" w:cs="Arial"/>
        </w:rPr>
      </w:pPr>
    </w:p>
    <w:p w:rsidR="00F307EC" w:rsidRDefault="00F307EC" w:rsidP="00F307EC">
      <w:pPr>
        <w:numPr>
          <w:ilvl w:val="0"/>
          <w:numId w:val="3"/>
        </w:numPr>
        <w:ind w:firstLine="709"/>
        <w:rPr>
          <w:rFonts w:ascii="Arial" w:hAnsi="Arial" w:cs="Arial"/>
        </w:rPr>
      </w:pPr>
      <w:r w:rsidRPr="00E25DB5">
        <w:rPr>
          <w:rFonts w:ascii="Arial" w:hAnsi="Arial" w:cs="Arial"/>
        </w:rPr>
        <w:t>The Lead cell is a secondary cell</w:t>
      </w:r>
      <w:r>
        <w:rPr>
          <w:rFonts w:ascii="Arial" w:hAnsi="Arial" w:cs="Arial"/>
        </w:rPr>
        <w:t xml:space="preserve">.  Explain why it is called a secondary </w:t>
      </w:r>
      <w:r>
        <w:rPr>
          <w:rFonts w:ascii="Arial" w:hAnsi="Arial" w:cs="Arial"/>
        </w:rPr>
        <w:tab/>
      </w:r>
      <w:r>
        <w:rPr>
          <w:rFonts w:ascii="Arial" w:hAnsi="Arial" w:cs="Arial"/>
        </w:rPr>
        <w:tab/>
        <w:t>cell.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F307EC" w:rsidRDefault="00F307EC" w:rsidP="00F307EC">
      <w:pPr>
        <w:ind w:left="720"/>
        <w:rPr>
          <w:rFonts w:ascii="Arial" w:hAnsi="Arial" w:cs="Arial"/>
        </w:rPr>
      </w:pPr>
    </w:p>
    <w:p w:rsidR="00F307EC" w:rsidRDefault="00F307EC" w:rsidP="00F307EC">
      <w:pPr>
        <w:numPr>
          <w:ilvl w:val="0"/>
          <w:numId w:val="3"/>
        </w:numPr>
        <w:ind w:firstLine="709"/>
        <w:rPr>
          <w:rFonts w:ascii="Arial" w:hAnsi="Arial" w:cs="Arial"/>
        </w:rPr>
      </w:pPr>
      <w:r>
        <w:rPr>
          <w:rFonts w:ascii="Arial" w:hAnsi="Arial" w:cs="Arial"/>
        </w:rPr>
        <w:t xml:space="preserve">The lead acid battery </w:t>
      </w:r>
      <w:r w:rsidRPr="00E25DB5">
        <w:rPr>
          <w:rFonts w:ascii="Arial" w:hAnsi="Arial" w:cs="Arial"/>
        </w:rPr>
        <w:t>can</w:t>
      </w:r>
      <w:r>
        <w:rPr>
          <w:rFonts w:ascii="Arial" w:hAnsi="Arial" w:cs="Arial"/>
        </w:rPr>
        <w:t xml:space="preserve"> be charged when low on charge, describe </w:t>
      </w:r>
      <w:r>
        <w:rPr>
          <w:rFonts w:ascii="Arial" w:hAnsi="Arial" w:cs="Arial"/>
        </w:rPr>
        <w:tab/>
      </w:r>
      <w:r>
        <w:rPr>
          <w:rFonts w:ascii="Arial" w:hAnsi="Arial" w:cs="Arial"/>
        </w:rPr>
        <w:tab/>
        <w:t xml:space="preserve">the changes </w:t>
      </w:r>
      <w:r>
        <w:rPr>
          <w:rFonts w:ascii="Arial" w:hAnsi="Arial" w:cs="Arial"/>
        </w:rPr>
        <w:tab/>
        <w:t>that take place when it is recharged.</w:t>
      </w:r>
      <w:r>
        <w:rPr>
          <w:rFonts w:ascii="Arial" w:hAnsi="Arial" w:cs="Arial"/>
        </w:rPr>
        <w:tab/>
      </w:r>
      <w:r>
        <w:rPr>
          <w:rFonts w:ascii="Arial" w:hAnsi="Arial" w:cs="Arial"/>
        </w:rPr>
        <w:tab/>
      </w:r>
      <w:r>
        <w:rPr>
          <w:rFonts w:ascii="Arial" w:hAnsi="Arial" w:cs="Arial"/>
        </w:rPr>
        <w:tab/>
        <w:t>(2)</w:t>
      </w:r>
    </w:p>
    <w:p w:rsidR="00F307EC" w:rsidRDefault="00F307EC" w:rsidP="00F307EC"/>
    <w:p w:rsidR="00F307EC" w:rsidRPr="004B7A41" w:rsidRDefault="00F307EC" w:rsidP="00F307EC">
      <w:pPr>
        <w:rPr>
          <w:rFonts w:ascii="Arial" w:hAnsi="Arial" w:cs="Arial"/>
        </w:rPr>
      </w:pPr>
      <w:r>
        <w:tab/>
      </w:r>
      <w:r>
        <w:rPr>
          <w:rFonts w:ascii="Arial" w:hAnsi="Arial" w:cs="Arial"/>
        </w:rPr>
        <w:t>g</w:t>
      </w:r>
      <w:r w:rsidRPr="004B7A41">
        <w:rPr>
          <w:rFonts w:ascii="Arial" w:hAnsi="Arial" w:cs="Arial"/>
        </w:rPr>
        <w:t>)</w:t>
      </w:r>
      <w:r w:rsidRPr="004B7A41">
        <w:rPr>
          <w:rFonts w:ascii="Arial" w:hAnsi="Arial" w:cs="Arial"/>
        </w:rPr>
        <w:tab/>
        <w:t xml:space="preserve">A </w:t>
      </w:r>
      <w:r>
        <w:rPr>
          <w:rFonts w:ascii="Arial" w:hAnsi="Arial" w:cs="Arial"/>
        </w:rPr>
        <w:t xml:space="preserve">particular lead cell battery of 12V </w:t>
      </w:r>
      <w:r w:rsidRPr="004B7A41">
        <w:rPr>
          <w:rFonts w:ascii="Arial" w:hAnsi="Arial" w:cs="Arial"/>
        </w:rPr>
        <w:t xml:space="preserve">is </w:t>
      </w:r>
      <w:r>
        <w:rPr>
          <w:rFonts w:ascii="Arial" w:hAnsi="Arial" w:cs="Arial"/>
        </w:rPr>
        <w:t xml:space="preserve">designed to deliver </w:t>
      </w:r>
      <w:r w:rsidRPr="004B7A41">
        <w:rPr>
          <w:rFonts w:ascii="Arial" w:hAnsi="Arial" w:cs="Arial"/>
        </w:rPr>
        <w:t xml:space="preserve">1A for 45 </w:t>
      </w:r>
      <w:r>
        <w:rPr>
          <w:rFonts w:ascii="Arial" w:hAnsi="Arial" w:cs="Arial"/>
        </w:rPr>
        <w:tab/>
      </w:r>
      <w:r>
        <w:rPr>
          <w:rFonts w:ascii="Arial" w:hAnsi="Arial" w:cs="Arial"/>
        </w:rPr>
        <w:tab/>
      </w:r>
      <w:r>
        <w:rPr>
          <w:rFonts w:ascii="Arial" w:hAnsi="Arial" w:cs="Arial"/>
        </w:rPr>
        <w:tab/>
      </w:r>
      <w:r w:rsidRPr="004B7A41">
        <w:rPr>
          <w:rFonts w:ascii="Arial" w:hAnsi="Arial" w:cs="Arial"/>
        </w:rPr>
        <w:t>hours (45 A.h</w:t>
      </w:r>
      <w:r>
        <w:rPr>
          <w:rFonts w:ascii="Arial" w:hAnsi="Arial" w:cs="Arial"/>
        </w:rPr>
        <w:t xml:space="preserve"> </w:t>
      </w:r>
      <w:r w:rsidRPr="004B7A41">
        <w:rPr>
          <w:rFonts w:ascii="Arial" w:hAnsi="Arial" w:cs="Arial"/>
        </w:rPr>
        <w:t xml:space="preserve">rating) before it goes </w:t>
      </w:r>
      <w:r>
        <w:rPr>
          <w:rFonts w:ascii="Arial" w:hAnsi="Arial" w:cs="Arial"/>
        </w:rPr>
        <w:t>f</w:t>
      </w:r>
      <w:r w:rsidRPr="004B7A41">
        <w:rPr>
          <w:rFonts w:ascii="Arial" w:hAnsi="Arial" w:cs="Arial"/>
        </w:rPr>
        <w:t xml:space="preserve">lat. </w:t>
      </w:r>
    </w:p>
    <w:p w:rsidR="00F307EC" w:rsidRPr="004B7A41" w:rsidRDefault="00F307EC" w:rsidP="00F307EC">
      <w:pPr>
        <w:rPr>
          <w:rFonts w:ascii="Arial" w:hAnsi="Arial" w:cs="Arial"/>
        </w:rPr>
      </w:pPr>
      <w:r w:rsidRPr="004B7A41">
        <w:rPr>
          <w:rFonts w:ascii="Arial" w:hAnsi="Arial" w:cs="Arial"/>
        </w:rPr>
        <w:tab/>
      </w:r>
      <w:r w:rsidRPr="004B7A41">
        <w:rPr>
          <w:rFonts w:ascii="Arial" w:hAnsi="Arial" w:cs="Arial"/>
        </w:rPr>
        <w:tab/>
      </w:r>
      <w:r>
        <w:rPr>
          <w:rFonts w:ascii="Arial" w:hAnsi="Arial" w:cs="Arial"/>
        </w:rPr>
        <w:t>i)</w:t>
      </w:r>
      <w:r w:rsidRPr="004B7A41">
        <w:rPr>
          <w:rFonts w:ascii="Arial" w:hAnsi="Arial" w:cs="Arial"/>
        </w:rPr>
        <w:tab/>
        <w:t xml:space="preserve">Calculate the total energy stored in the battery when fully </w:t>
      </w:r>
      <w:r>
        <w:rPr>
          <w:rFonts w:ascii="Arial" w:hAnsi="Arial" w:cs="Arial"/>
        </w:rPr>
        <w:tab/>
      </w:r>
      <w:r>
        <w:rPr>
          <w:rFonts w:ascii="Arial" w:hAnsi="Arial" w:cs="Arial"/>
        </w:rPr>
        <w:tab/>
      </w:r>
      <w:r>
        <w:rPr>
          <w:rFonts w:ascii="Arial" w:hAnsi="Arial" w:cs="Arial"/>
        </w:rPr>
        <w:tab/>
      </w:r>
      <w:r>
        <w:rPr>
          <w:rFonts w:ascii="Arial" w:hAnsi="Arial" w:cs="Arial"/>
        </w:rPr>
        <w:tab/>
      </w:r>
      <w:r w:rsidRPr="004B7A41">
        <w:rPr>
          <w:rFonts w:ascii="Arial" w:hAnsi="Arial" w:cs="Arial"/>
        </w:rPr>
        <w:t xml:space="preserve">charged. </w:t>
      </w:r>
    </w:p>
    <w:p w:rsidR="00F307EC" w:rsidRDefault="00F307EC" w:rsidP="00F307EC">
      <w:pPr>
        <w:rPr>
          <w:rFonts w:ascii="Arial" w:hAnsi="Arial" w:cs="Arial"/>
        </w:rPr>
      </w:pPr>
      <w:r>
        <w:rPr>
          <w:rFonts w:ascii="Arial" w:hAnsi="Arial" w:cs="Arial"/>
        </w:rPr>
        <w:tab/>
      </w:r>
      <w:r>
        <w:rPr>
          <w:rFonts w:ascii="Arial" w:hAnsi="Arial" w:cs="Arial"/>
        </w:rPr>
        <w:tab/>
        <w:t>ii)</w:t>
      </w:r>
      <w:r>
        <w:rPr>
          <w:rFonts w:ascii="Arial" w:hAnsi="Arial" w:cs="Arial"/>
        </w:rPr>
        <w:tab/>
        <w:t xml:space="preserve">If a car door is left open, calculate how long it will take for the </w:t>
      </w:r>
      <w:r>
        <w:rPr>
          <w:rFonts w:ascii="Arial" w:hAnsi="Arial" w:cs="Arial"/>
        </w:rPr>
        <w:tab/>
      </w:r>
      <w:r>
        <w:rPr>
          <w:rFonts w:ascii="Arial" w:hAnsi="Arial" w:cs="Arial"/>
        </w:rPr>
        <w:tab/>
      </w:r>
      <w:r>
        <w:rPr>
          <w:rFonts w:ascii="Arial" w:hAnsi="Arial" w:cs="Arial"/>
        </w:rPr>
        <w:tab/>
        <w:t xml:space="preserve">battery to discharge completely if a 21W light globe remained on </w:t>
      </w:r>
      <w:r>
        <w:rPr>
          <w:rFonts w:ascii="Arial" w:hAnsi="Arial" w:cs="Arial"/>
        </w:rPr>
        <w:tab/>
      </w:r>
      <w:r>
        <w:rPr>
          <w:rFonts w:ascii="Arial" w:hAnsi="Arial" w:cs="Arial"/>
        </w:rPr>
        <w:tab/>
      </w:r>
      <w:r>
        <w:rPr>
          <w:rFonts w:ascii="Arial" w:hAnsi="Arial" w:cs="Arial"/>
        </w:rPr>
        <w:tab/>
        <w:t>while the battery still had charge.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w:t>
      </w:r>
    </w:p>
    <w:p w:rsidR="00F307EC" w:rsidRPr="00E25DB5" w:rsidRDefault="00F307EC" w:rsidP="00F307EC">
      <w:pPr>
        <w:ind w:left="1440"/>
        <w:rPr>
          <w:rFonts w:ascii="Arial" w:hAnsi="Arial" w:cs="Arial"/>
        </w:rPr>
      </w:pPr>
    </w:p>
    <w:p w:rsidR="00F307EC" w:rsidRPr="00AB0605" w:rsidRDefault="00F307EC" w:rsidP="00F307EC">
      <w:pPr>
        <w:ind w:left="1440" w:hanging="720"/>
        <w:rPr>
          <w:rFonts w:ascii="Arial" w:hAnsi="Arial" w:cs="Arial"/>
          <w:sz w:val="16"/>
          <w:szCs w:val="16"/>
        </w:rPr>
      </w:pPr>
      <w:r>
        <w:rPr>
          <w:rFonts w:ascii="Arial" w:hAnsi="Arial" w:cs="Arial"/>
        </w:rPr>
        <w:t>h)</w:t>
      </w:r>
      <w:r>
        <w:rPr>
          <w:rFonts w:ascii="Arial" w:hAnsi="Arial" w:cs="Arial"/>
        </w:rPr>
        <w:tab/>
        <w:t>The lead and plastic in the lead cell battery are harmful to the environment.  Describe the negative impact of both lead and plastic on the environment and suggest ways of minimising the harmful effects of simply disposing of them in land-fill sights.</w:t>
      </w:r>
      <w:r>
        <w:rPr>
          <w:rFonts w:ascii="Arial" w:hAnsi="Arial" w:cs="Arial"/>
        </w:rPr>
        <w:tab/>
      </w:r>
      <w:r>
        <w:rPr>
          <w:rFonts w:ascii="Arial" w:hAnsi="Arial" w:cs="Arial"/>
        </w:rPr>
        <w:tab/>
      </w:r>
      <w:r>
        <w:rPr>
          <w:rFonts w:ascii="Arial" w:hAnsi="Arial" w:cs="Arial"/>
        </w:rPr>
        <w:tab/>
        <w:t>(2)</w:t>
      </w:r>
      <w:r>
        <w:rPr>
          <w:rFonts w:ascii="Arial" w:hAnsi="Arial" w:cs="Arial"/>
          <w:sz w:val="16"/>
          <w:szCs w:val="16"/>
        </w:rPr>
        <w:t>LO3</w:t>
      </w:r>
    </w:p>
    <w:p w:rsidR="00F307EC" w:rsidRDefault="00F307EC">
      <w:pPr>
        <w:spacing w:after="200" w:line="276" w:lineRule="auto"/>
      </w:pPr>
      <w:r>
        <w:br w:type="page"/>
      </w:r>
    </w:p>
    <w:p w:rsidR="00041B3A" w:rsidRPr="008E0E71" w:rsidRDefault="00041B3A" w:rsidP="00041B3A">
      <w:pPr>
        <w:jc w:val="both"/>
        <w:rPr>
          <w:rFonts w:ascii="Verdana" w:hAnsi="Verdana"/>
          <w:b/>
        </w:rPr>
      </w:pPr>
      <w:r w:rsidRPr="008E0E71">
        <w:rPr>
          <w:rFonts w:ascii="Verdana" w:hAnsi="Verdana"/>
          <w:b/>
        </w:rPr>
        <w:lastRenderedPageBreak/>
        <w:t xml:space="preserve">Question </w:t>
      </w:r>
      <w:r>
        <w:rPr>
          <w:rFonts w:ascii="Verdana" w:hAnsi="Verdana"/>
          <w:b/>
        </w:rPr>
        <w:t>Seven</w:t>
      </w:r>
    </w:p>
    <w:p w:rsidR="00041B3A" w:rsidRDefault="00041B3A" w:rsidP="00041B3A">
      <w:pPr>
        <w:jc w:val="both"/>
        <w:rPr>
          <w:rFonts w:ascii="Verdana" w:hAnsi="Verdana"/>
        </w:rPr>
      </w:pPr>
      <w:r>
        <w:rPr>
          <w:rFonts w:ascii="Verdana" w:hAnsi="Verdana"/>
        </w:rPr>
        <w:t>For his science expo project, Daniell performed an economic study on three different types of battery; the zinc-carbon cell, the alkaline cell and the rechargeable lithium ion cell. He used his digital camera as the device with which to test the batteries. His hypotheses were as follows: (a)The lithium ion rechargeable batteries will last the longest and (b) the lithium ion batteries will be the most economical to use.</w:t>
      </w:r>
    </w:p>
    <w:p w:rsidR="00041B3A" w:rsidRDefault="00041B3A" w:rsidP="00041B3A">
      <w:pPr>
        <w:jc w:val="both"/>
        <w:rPr>
          <w:rFonts w:ascii="Verdana" w:hAnsi="Verdana"/>
        </w:rPr>
      </w:pPr>
      <w:r>
        <w:rPr>
          <w:rFonts w:ascii="Verdana" w:hAnsi="Verdana"/>
        </w:rPr>
        <w:t>A table of his results is shown below:</w:t>
      </w:r>
    </w:p>
    <w:tbl>
      <w:tblPr>
        <w:tblStyle w:val="TableGrid"/>
        <w:tblW w:w="0" w:type="auto"/>
        <w:tblLook w:val="04A0"/>
      </w:tblPr>
      <w:tblGrid>
        <w:gridCol w:w="1843"/>
        <w:gridCol w:w="1758"/>
        <w:gridCol w:w="1367"/>
        <w:gridCol w:w="2363"/>
        <w:gridCol w:w="1911"/>
      </w:tblGrid>
      <w:tr w:rsidR="00041B3A" w:rsidTr="00EF740E">
        <w:tc>
          <w:tcPr>
            <w:tcW w:w="1818" w:type="dxa"/>
          </w:tcPr>
          <w:p w:rsidR="00041B3A" w:rsidRPr="005409A4" w:rsidRDefault="00041B3A" w:rsidP="00EF740E">
            <w:pPr>
              <w:jc w:val="both"/>
              <w:rPr>
                <w:rFonts w:ascii="Verdana" w:hAnsi="Verdana"/>
                <w:b/>
              </w:rPr>
            </w:pPr>
            <w:r w:rsidRPr="005409A4">
              <w:rPr>
                <w:rFonts w:ascii="Verdana" w:hAnsi="Verdana"/>
                <w:b/>
              </w:rPr>
              <w:t>Battery</w:t>
            </w:r>
            <w:r>
              <w:rPr>
                <w:rFonts w:ascii="Verdana" w:hAnsi="Verdana"/>
                <w:b/>
              </w:rPr>
              <w:t>/cell</w:t>
            </w:r>
          </w:p>
        </w:tc>
        <w:tc>
          <w:tcPr>
            <w:tcW w:w="1980" w:type="dxa"/>
          </w:tcPr>
          <w:p w:rsidR="00041B3A" w:rsidRPr="005409A4" w:rsidRDefault="00041B3A" w:rsidP="00EF740E">
            <w:pPr>
              <w:jc w:val="both"/>
              <w:rPr>
                <w:rFonts w:ascii="Verdana" w:hAnsi="Verdana"/>
                <w:b/>
              </w:rPr>
            </w:pPr>
            <w:r w:rsidRPr="005409A4">
              <w:rPr>
                <w:rFonts w:ascii="Verdana" w:hAnsi="Verdana"/>
                <w:b/>
              </w:rPr>
              <w:t>Maximum voltage (V)</w:t>
            </w:r>
          </w:p>
        </w:tc>
        <w:tc>
          <w:tcPr>
            <w:tcW w:w="1170" w:type="dxa"/>
          </w:tcPr>
          <w:p w:rsidR="00041B3A" w:rsidRPr="005409A4" w:rsidRDefault="00041B3A" w:rsidP="00EF740E">
            <w:pPr>
              <w:jc w:val="both"/>
              <w:rPr>
                <w:rFonts w:ascii="Verdana" w:hAnsi="Verdana"/>
                <w:b/>
              </w:rPr>
            </w:pPr>
            <w:r w:rsidRPr="005409A4">
              <w:rPr>
                <w:rFonts w:ascii="Verdana" w:hAnsi="Verdana"/>
                <w:b/>
              </w:rPr>
              <w:t>Capacity (mAh)</w:t>
            </w:r>
          </w:p>
        </w:tc>
        <w:tc>
          <w:tcPr>
            <w:tcW w:w="3330" w:type="dxa"/>
          </w:tcPr>
          <w:p w:rsidR="00041B3A" w:rsidRPr="005409A4" w:rsidRDefault="00041B3A" w:rsidP="00EF740E">
            <w:pPr>
              <w:jc w:val="both"/>
              <w:rPr>
                <w:rFonts w:ascii="Verdana" w:hAnsi="Verdana"/>
                <w:b/>
              </w:rPr>
            </w:pPr>
            <w:r w:rsidRPr="005409A4">
              <w:rPr>
                <w:rFonts w:ascii="Verdana" w:hAnsi="Verdana"/>
                <w:b/>
              </w:rPr>
              <w:t>Number of photos taken before ‘running flat’</w:t>
            </w:r>
          </w:p>
        </w:tc>
        <w:tc>
          <w:tcPr>
            <w:tcW w:w="2250" w:type="dxa"/>
          </w:tcPr>
          <w:p w:rsidR="00041B3A" w:rsidRPr="005409A4" w:rsidRDefault="00041B3A" w:rsidP="00EF740E">
            <w:pPr>
              <w:jc w:val="both"/>
              <w:rPr>
                <w:rFonts w:ascii="Verdana" w:hAnsi="Verdana"/>
                <w:b/>
              </w:rPr>
            </w:pPr>
            <w:r w:rsidRPr="005409A4">
              <w:rPr>
                <w:rFonts w:ascii="Verdana" w:hAnsi="Verdana"/>
                <w:b/>
              </w:rPr>
              <w:t>Cost (R) (for two</w:t>
            </w:r>
            <w:r>
              <w:rPr>
                <w:rFonts w:ascii="Verdana" w:hAnsi="Verdana"/>
                <w:b/>
              </w:rPr>
              <w:t xml:space="preserve"> batteries</w:t>
            </w:r>
            <w:r w:rsidRPr="005409A4">
              <w:rPr>
                <w:rFonts w:ascii="Verdana" w:hAnsi="Verdana"/>
                <w:b/>
              </w:rPr>
              <w:t>)</w:t>
            </w:r>
          </w:p>
        </w:tc>
      </w:tr>
      <w:tr w:rsidR="00041B3A" w:rsidTr="00EF740E">
        <w:tc>
          <w:tcPr>
            <w:tcW w:w="1818" w:type="dxa"/>
          </w:tcPr>
          <w:p w:rsidR="00041B3A" w:rsidRDefault="00041B3A" w:rsidP="00EF740E">
            <w:pPr>
              <w:jc w:val="both"/>
              <w:rPr>
                <w:rFonts w:ascii="Verdana" w:hAnsi="Verdana"/>
              </w:rPr>
            </w:pPr>
            <w:r>
              <w:rPr>
                <w:rFonts w:ascii="Verdana" w:hAnsi="Verdana"/>
              </w:rPr>
              <w:t>Zinc carbon</w:t>
            </w:r>
          </w:p>
        </w:tc>
        <w:tc>
          <w:tcPr>
            <w:tcW w:w="1980" w:type="dxa"/>
          </w:tcPr>
          <w:p w:rsidR="00041B3A" w:rsidRDefault="00041B3A" w:rsidP="00EF740E">
            <w:pPr>
              <w:jc w:val="center"/>
              <w:rPr>
                <w:rFonts w:ascii="Verdana" w:hAnsi="Verdana"/>
              </w:rPr>
            </w:pPr>
            <w:r>
              <w:rPr>
                <w:rFonts w:ascii="Verdana" w:hAnsi="Verdana"/>
              </w:rPr>
              <w:t>1,5</w:t>
            </w:r>
          </w:p>
        </w:tc>
        <w:tc>
          <w:tcPr>
            <w:tcW w:w="1170" w:type="dxa"/>
          </w:tcPr>
          <w:p w:rsidR="00041B3A" w:rsidRDefault="00041B3A" w:rsidP="00EF740E">
            <w:pPr>
              <w:jc w:val="center"/>
              <w:rPr>
                <w:rFonts w:ascii="Verdana" w:hAnsi="Verdana"/>
              </w:rPr>
            </w:pPr>
            <w:r>
              <w:rPr>
                <w:rFonts w:ascii="Verdana" w:hAnsi="Verdana"/>
              </w:rPr>
              <w:t>950</w:t>
            </w:r>
          </w:p>
        </w:tc>
        <w:tc>
          <w:tcPr>
            <w:tcW w:w="3330" w:type="dxa"/>
          </w:tcPr>
          <w:p w:rsidR="00041B3A" w:rsidRDefault="00041B3A" w:rsidP="00EF740E">
            <w:pPr>
              <w:jc w:val="center"/>
              <w:rPr>
                <w:rFonts w:ascii="Verdana" w:hAnsi="Verdana"/>
              </w:rPr>
            </w:pPr>
            <w:r>
              <w:rPr>
                <w:rFonts w:ascii="Verdana" w:hAnsi="Verdana"/>
              </w:rPr>
              <w:t>264</w:t>
            </w:r>
          </w:p>
        </w:tc>
        <w:tc>
          <w:tcPr>
            <w:tcW w:w="2250" w:type="dxa"/>
          </w:tcPr>
          <w:p w:rsidR="00041B3A" w:rsidRDefault="00041B3A" w:rsidP="00EF740E">
            <w:pPr>
              <w:jc w:val="center"/>
              <w:rPr>
                <w:rFonts w:ascii="Verdana" w:hAnsi="Verdana"/>
              </w:rPr>
            </w:pPr>
            <w:r>
              <w:rPr>
                <w:rFonts w:ascii="Verdana" w:hAnsi="Verdana"/>
              </w:rPr>
              <w:t>12.95</w:t>
            </w:r>
          </w:p>
        </w:tc>
      </w:tr>
      <w:tr w:rsidR="00041B3A" w:rsidTr="00EF740E">
        <w:tc>
          <w:tcPr>
            <w:tcW w:w="1818" w:type="dxa"/>
          </w:tcPr>
          <w:p w:rsidR="00041B3A" w:rsidRDefault="00041B3A" w:rsidP="00EF740E">
            <w:pPr>
              <w:jc w:val="both"/>
              <w:rPr>
                <w:rFonts w:ascii="Verdana" w:hAnsi="Verdana"/>
              </w:rPr>
            </w:pPr>
            <w:r>
              <w:rPr>
                <w:rFonts w:ascii="Verdana" w:hAnsi="Verdana"/>
              </w:rPr>
              <w:t>Lithium ion</w:t>
            </w:r>
          </w:p>
        </w:tc>
        <w:tc>
          <w:tcPr>
            <w:tcW w:w="1980" w:type="dxa"/>
          </w:tcPr>
          <w:p w:rsidR="00041B3A" w:rsidRDefault="00041B3A" w:rsidP="00EF740E">
            <w:pPr>
              <w:jc w:val="center"/>
              <w:rPr>
                <w:rFonts w:ascii="Verdana" w:hAnsi="Verdana"/>
              </w:rPr>
            </w:pPr>
            <w:r>
              <w:rPr>
                <w:rFonts w:ascii="Verdana" w:hAnsi="Verdana"/>
              </w:rPr>
              <w:t>1,2</w:t>
            </w:r>
          </w:p>
        </w:tc>
        <w:tc>
          <w:tcPr>
            <w:tcW w:w="1170" w:type="dxa"/>
          </w:tcPr>
          <w:p w:rsidR="00041B3A" w:rsidRDefault="00041B3A" w:rsidP="00EF740E">
            <w:pPr>
              <w:jc w:val="center"/>
              <w:rPr>
                <w:rFonts w:ascii="Verdana" w:hAnsi="Verdana"/>
              </w:rPr>
            </w:pPr>
            <w:r>
              <w:rPr>
                <w:rFonts w:ascii="Verdana" w:hAnsi="Verdana"/>
              </w:rPr>
              <w:t>1200</w:t>
            </w:r>
          </w:p>
        </w:tc>
        <w:tc>
          <w:tcPr>
            <w:tcW w:w="3330" w:type="dxa"/>
          </w:tcPr>
          <w:p w:rsidR="00041B3A" w:rsidRDefault="00041B3A" w:rsidP="00EF740E">
            <w:pPr>
              <w:jc w:val="center"/>
              <w:rPr>
                <w:rFonts w:ascii="Verdana" w:hAnsi="Verdana"/>
              </w:rPr>
            </w:pPr>
            <w:r>
              <w:rPr>
                <w:rFonts w:ascii="Verdana" w:hAnsi="Verdana"/>
              </w:rPr>
              <w:t>1056</w:t>
            </w:r>
          </w:p>
        </w:tc>
        <w:tc>
          <w:tcPr>
            <w:tcW w:w="2250" w:type="dxa"/>
          </w:tcPr>
          <w:p w:rsidR="00041B3A" w:rsidRDefault="00041B3A" w:rsidP="00EF740E">
            <w:pPr>
              <w:jc w:val="center"/>
              <w:rPr>
                <w:rFonts w:ascii="Verdana" w:hAnsi="Verdana"/>
              </w:rPr>
            </w:pPr>
            <w:r>
              <w:rPr>
                <w:rFonts w:ascii="Verdana" w:hAnsi="Verdana"/>
              </w:rPr>
              <w:t>56.00</w:t>
            </w:r>
          </w:p>
        </w:tc>
      </w:tr>
      <w:tr w:rsidR="00041B3A" w:rsidTr="00EF740E">
        <w:tc>
          <w:tcPr>
            <w:tcW w:w="1818" w:type="dxa"/>
          </w:tcPr>
          <w:p w:rsidR="00041B3A" w:rsidRDefault="00041B3A" w:rsidP="00EF740E">
            <w:pPr>
              <w:jc w:val="both"/>
              <w:rPr>
                <w:rFonts w:ascii="Verdana" w:hAnsi="Verdana"/>
              </w:rPr>
            </w:pPr>
            <w:r>
              <w:rPr>
                <w:rFonts w:ascii="Verdana" w:hAnsi="Verdana"/>
              </w:rPr>
              <w:t>Alkaline</w:t>
            </w:r>
          </w:p>
        </w:tc>
        <w:tc>
          <w:tcPr>
            <w:tcW w:w="1980" w:type="dxa"/>
          </w:tcPr>
          <w:p w:rsidR="00041B3A" w:rsidRDefault="00041B3A" w:rsidP="00EF740E">
            <w:pPr>
              <w:jc w:val="center"/>
              <w:rPr>
                <w:rFonts w:ascii="Verdana" w:hAnsi="Verdana"/>
              </w:rPr>
            </w:pPr>
            <w:r>
              <w:rPr>
                <w:rFonts w:ascii="Verdana" w:hAnsi="Verdana"/>
              </w:rPr>
              <w:t>1,5</w:t>
            </w:r>
          </w:p>
        </w:tc>
        <w:tc>
          <w:tcPr>
            <w:tcW w:w="1170" w:type="dxa"/>
          </w:tcPr>
          <w:p w:rsidR="00041B3A" w:rsidRDefault="00041B3A" w:rsidP="00EF740E">
            <w:pPr>
              <w:jc w:val="center"/>
              <w:rPr>
                <w:rFonts w:ascii="Verdana" w:hAnsi="Verdana"/>
              </w:rPr>
            </w:pPr>
            <w:r>
              <w:rPr>
                <w:rFonts w:ascii="Verdana" w:hAnsi="Verdana"/>
              </w:rPr>
              <w:t>2850</w:t>
            </w:r>
          </w:p>
        </w:tc>
        <w:tc>
          <w:tcPr>
            <w:tcW w:w="3330" w:type="dxa"/>
          </w:tcPr>
          <w:p w:rsidR="00041B3A" w:rsidRDefault="00041B3A" w:rsidP="00EF740E">
            <w:pPr>
              <w:jc w:val="center"/>
              <w:rPr>
                <w:rFonts w:ascii="Verdana" w:hAnsi="Verdana"/>
              </w:rPr>
            </w:pPr>
            <w:r>
              <w:rPr>
                <w:rFonts w:ascii="Verdana" w:hAnsi="Verdana"/>
              </w:rPr>
              <w:t>620</w:t>
            </w:r>
          </w:p>
        </w:tc>
        <w:tc>
          <w:tcPr>
            <w:tcW w:w="2250" w:type="dxa"/>
          </w:tcPr>
          <w:p w:rsidR="00041B3A" w:rsidRDefault="00041B3A" w:rsidP="00EF740E">
            <w:pPr>
              <w:jc w:val="center"/>
              <w:rPr>
                <w:rFonts w:ascii="Verdana" w:hAnsi="Verdana"/>
              </w:rPr>
            </w:pPr>
            <w:r>
              <w:rPr>
                <w:rFonts w:ascii="Verdana" w:hAnsi="Verdana"/>
              </w:rPr>
              <w:t>27.50</w:t>
            </w:r>
          </w:p>
        </w:tc>
      </w:tr>
    </w:tbl>
    <w:p w:rsidR="00041B3A" w:rsidRDefault="00041B3A" w:rsidP="00041B3A">
      <w:pPr>
        <w:jc w:val="both"/>
        <w:rPr>
          <w:rFonts w:ascii="Verdana" w:hAnsi="Verdana"/>
        </w:rPr>
      </w:pPr>
    </w:p>
    <w:p w:rsidR="00041B3A" w:rsidRDefault="00041B3A" w:rsidP="00041B3A">
      <w:pPr>
        <w:jc w:val="both"/>
        <w:rPr>
          <w:rFonts w:ascii="Verdana" w:hAnsi="Verdana"/>
        </w:rPr>
      </w:pPr>
      <w:r>
        <w:rPr>
          <w:rFonts w:ascii="Verdana" w:hAnsi="Verdana"/>
        </w:rPr>
        <w:t>7.1.</w:t>
      </w:r>
      <w:r>
        <w:rPr>
          <w:rFonts w:ascii="Verdana" w:hAnsi="Verdana"/>
        </w:rPr>
        <w:tab/>
        <w:t>Suggest two ways this could have been made a fair test.</w:t>
      </w:r>
      <w:r>
        <w:rPr>
          <w:rFonts w:ascii="Verdana" w:hAnsi="Verdana"/>
        </w:rPr>
        <w:tab/>
      </w:r>
      <w:r>
        <w:rPr>
          <w:rFonts w:ascii="Verdana" w:hAnsi="Verdana"/>
        </w:rPr>
        <w:tab/>
        <w:t>(2)</w:t>
      </w:r>
    </w:p>
    <w:p w:rsidR="00041B3A" w:rsidRDefault="00041B3A" w:rsidP="00041B3A">
      <w:pPr>
        <w:jc w:val="both"/>
        <w:rPr>
          <w:rFonts w:ascii="Verdana" w:hAnsi="Verdana"/>
        </w:rPr>
      </w:pPr>
    </w:p>
    <w:p w:rsidR="00041B3A" w:rsidRDefault="00041B3A" w:rsidP="00041B3A">
      <w:pPr>
        <w:jc w:val="both"/>
        <w:rPr>
          <w:rFonts w:ascii="Verdana" w:hAnsi="Verdana"/>
        </w:rPr>
      </w:pPr>
      <w:r>
        <w:rPr>
          <w:rFonts w:ascii="Verdana" w:hAnsi="Verdana"/>
        </w:rPr>
        <w:t>7.2.</w:t>
      </w:r>
      <w:r>
        <w:rPr>
          <w:rFonts w:ascii="Verdana" w:hAnsi="Verdana"/>
        </w:rPr>
        <w:tab/>
        <w:t>Calculate the work done by the charge in each battery per hour</w:t>
      </w:r>
    </w:p>
    <w:p w:rsidR="00041B3A" w:rsidRDefault="00041B3A" w:rsidP="00041B3A">
      <w:pPr>
        <w:jc w:val="both"/>
        <w:rPr>
          <w:rFonts w:ascii="Verdana" w:hAnsi="Verdana"/>
        </w:rPr>
      </w:pPr>
      <w:r>
        <w:rPr>
          <w:rFonts w:ascii="Verdana" w:hAnsi="Verdana"/>
        </w:rPr>
        <w:tab/>
        <w:t>(6)</w:t>
      </w:r>
    </w:p>
    <w:p w:rsidR="00041B3A" w:rsidRDefault="00041B3A" w:rsidP="00041B3A">
      <w:pPr>
        <w:ind w:left="720" w:hanging="720"/>
        <w:jc w:val="both"/>
        <w:rPr>
          <w:rFonts w:ascii="Verdana" w:hAnsi="Verdana"/>
        </w:rPr>
      </w:pPr>
    </w:p>
    <w:p w:rsidR="00041B3A" w:rsidRDefault="00041B3A" w:rsidP="00041B3A">
      <w:pPr>
        <w:ind w:left="720" w:hanging="720"/>
        <w:jc w:val="both"/>
        <w:rPr>
          <w:rFonts w:ascii="Verdana" w:hAnsi="Verdana"/>
        </w:rPr>
      </w:pPr>
      <w:r>
        <w:rPr>
          <w:rFonts w:ascii="Verdana" w:hAnsi="Verdana"/>
        </w:rPr>
        <w:t>7.3.</w:t>
      </w:r>
      <w:r>
        <w:rPr>
          <w:rFonts w:ascii="Verdana" w:hAnsi="Verdana"/>
        </w:rPr>
        <w:tab/>
        <w:t>The camera flash takes a few seconds to charge up. Which battery do you think would operate the flash quicker and why?</w:t>
      </w:r>
      <w:r>
        <w:rPr>
          <w:rFonts w:ascii="Verdana" w:hAnsi="Verdana"/>
        </w:rPr>
        <w:tab/>
      </w:r>
      <w:r>
        <w:rPr>
          <w:rFonts w:ascii="Verdana" w:hAnsi="Verdana"/>
        </w:rPr>
        <w:tab/>
        <w:t>(2)</w:t>
      </w:r>
    </w:p>
    <w:p w:rsidR="00041B3A" w:rsidRDefault="00041B3A" w:rsidP="00041B3A">
      <w:pPr>
        <w:ind w:left="720" w:hanging="720"/>
        <w:jc w:val="both"/>
        <w:rPr>
          <w:rFonts w:ascii="Verdana" w:hAnsi="Verdana"/>
        </w:rPr>
      </w:pPr>
    </w:p>
    <w:p w:rsidR="00041B3A" w:rsidRDefault="00041B3A" w:rsidP="00041B3A">
      <w:pPr>
        <w:ind w:left="720" w:hanging="720"/>
        <w:jc w:val="both"/>
        <w:rPr>
          <w:rFonts w:ascii="Verdana" w:hAnsi="Verdana"/>
        </w:rPr>
      </w:pPr>
      <w:r>
        <w:rPr>
          <w:rFonts w:ascii="Verdana" w:hAnsi="Verdana"/>
        </w:rPr>
        <w:t>7.4.</w:t>
      </w:r>
      <w:r>
        <w:rPr>
          <w:rFonts w:ascii="Verdana" w:hAnsi="Verdana"/>
        </w:rPr>
        <w:tab/>
        <w:t>Use the evidence presented here to write a suitable discussion for this experiment.</w:t>
      </w:r>
      <w:r>
        <w:rPr>
          <w:rFonts w:ascii="Verdana" w:hAnsi="Verdana"/>
        </w:rPr>
        <w:tab/>
        <w:t xml:space="preserve"> Discuss: Photo number; energy used by each battery per hour; conclude which is more economical; and corroborate or refute the hypotheses.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w:t>
      </w:r>
    </w:p>
    <w:p w:rsidR="00041B3A" w:rsidRDefault="00041B3A" w:rsidP="00041B3A">
      <w:pPr>
        <w:jc w:val="both"/>
        <w:rPr>
          <w:rFonts w:ascii="Verdana" w:hAnsi="Verdana"/>
        </w:rPr>
      </w:pPr>
    </w:p>
    <w:p w:rsidR="00041B3A" w:rsidRDefault="00041B3A" w:rsidP="00041B3A">
      <w:pPr>
        <w:jc w:val="both"/>
        <w:rPr>
          <w:rFonts w:ascii="Verdana" w:hAnsi="Verdana"/>
        </w:rPr>
      </w:pPr>
      <w:r>
        <w:rPr>
          <w:rFonts w:ascii="Verdana" w:hAnsi="Verdana"/>
        </w:rPr>
        <w:t>The chemical reactions taking place at the anode and cathode of the zinc carbon cell are as follows:</w:t>
      </w:r>
    </w:p>
    <w:p w:rsidR="00041B3A" w:rsidRDefault="00041B3A" w:rsidP="00041B3A">
      <w:pPr>
        <w:ind w:firstLine="720"/>
        <w:jc w:val="both"/>
        <w:rPr>
          <w:rFonts w:ascii="Verdana" w:hAnsi="Verdana" w:cs="Arial"/>
          <w:vertAlign w:val="superscript"/>
        </w:rPr>
      </w:pPr>
      <w:r w:rsidRPr="00C22B6E">
        <w:rPr>
          <w:rFonts w:ascii="Verdana" w:hAnsi="Verdana" w:cstheme="minorBidi"/>
          <w:noProof/>
          <w:lang w:val="en-US"/>
        </w:rPr>
        <w:pict>
          <v:rect id="_x0000_s1069" style="position:absolute;left:0;text-align:left;margin-left:357.95pt;margin-top:22.55pt;width:27.75pt;height:10.5pt;z-index:-251619328" stroked="f"/>
        </w:pict>
      </w:r>
      <w:r>
        <w:rPr>
          <w:rFonts w:ascii="Verdana" w:hAnsi="Verdana"/>
        </w:rPr>
        <w:t xml:space="preserve">At the anode:    </w:t>
      </w:r>
      <w:r w:rsidRPr="001A6AD5">
        <w:rPr>
          <w:rFonts w:ascii="Verdana" w:hAnsi="Verdana"/>
        </w:rPr>
        <w:t>Zn</w:t>
      </w:r>
      <w:r>
        <w:rPr>
          <w:rFonts w:ascii="Verdana" w:hAnsi="Verdana"/>
        </w:rPr>
        <w:t>(s)</w:t>
      </w:r>
      <w:r w:rsidRPr="001A6AD5">
        <w:rPr>
          <w:rFonts w:ascii="Verdana" w:hAnsi="Verdana"/>
        </w:rPr>
        <w:t xml:space="preserve"> </w:t>
      </w:r>
      <w:r w:rsidRPr="001A6AD5">
        <w:rPr>
          <w:rFonts w:cs="Arial"/>
        </w:rPr>
        <w:t>→</w:t>
      </w:r>
      <w:r w:rsidRPr="001A6AD5">
        <w:rPr>
          <w:rFonts w:ascii="Verdana" w:hAnsi="Verdana" w:cs="Arial"/>
        </w:rPr>
        <w:t xml:space="preserve">  Zn</w:t>
      </w:r>
      <w:r w:rsidRPr="001A6AD5">
        <w:rPr>
          <w:rFonts w:ascii="Verdana" w:hAnsi="Verdana" w:cs="Arial"/>
          <w:vertAlign w:val="superscript"/>
        </w:rPr>
        <w:t>2+</w:t>
      </w:r>
      <w:r>
        <w:rPr>
          <w:rFonts w:ascii="Verdana" w:hAnsi="Verdana" w:cs="Arial"/>
        </w:rPr>
        <w:t xml:space="preserve"> </w:t>
      </w:r>
      <w:r w:rsidRPr="001A6AD5">
        <w:rPr>
          <w:rFonts w:ascii="Verdana" w:hAnsi="Verdana" w:cs="Arial"/>
        </w:rPr>
        <w:t>+  2e</w:t>
      </w:r>
      <w:r w:rsidRPr="001A6AD5">
        <w:rPr>
          <w:rFonts w:ascii="Verdana" w:hAnsi="Verdana" w:cs="Arial"/>
          <w:vertAlign w:val="superscript"/>
        </w:rPr>
        <w:t>-</w:t>
      </w:r>
    </w:p>
    <w:p w:rsidR="00041B3A" w:rsidRDefault="00041B3A" w:rsidP="00041B3A">
      <w:pPr>
        <w:ind w:firstLine="720"/>
        <w:jc w:val="both"/>
        <w:rPr>
          <w:rFonts w:ascii="Verdana" w:hAnsi="Verdana" w:cs="Arial"/>
          <w:vertAlign w:val="superscript"/>
        </w:rPr>
      </w:pPr>
    </w:p>
    <w:p w:rsidR="00041B3A" w:rsidRDefault="00041B3A" w:rsidP="00041B3A">
      <w:pPr>
        <w:ind w:firstLine="720"/>
        <w:jc w:val="both"/>
        <w:rPr>
          <w:rFonts w:ascii="Verdana" w:hAnsi="Verdana"/>
        </w:rPr>
      </w:pPr>
      <w:r>
        <w:rPr>
          <w:rFonts w:ascii="Verdana" w:hAnsi="Verdana"/>
        </w:rPr>
        <w:t xml:space="preserve">At the cathode: </w:t>
      </w:r>
    </w:p>
    <w:p w:rsidR="00041B3A" w:rsidRPr="00041B3A" w:rsidRDefault="00041B3A" w:rsidP="00041B3A">
      <w:pPr>
        <w:ind w:firstLine="720"/>
        <w:jc w:val="both"/>
        <w:rPr>
          <w:rFonts w:ascii="Verdana" w:hAnsi="Verdana" w:cs="Arial"/>
          <w:vertAlign w:val="superscript"/>
        </w:rPr>
      </w:pPr>
      <w:r>
        <w:rPr>
          <w:rFonts w:ascii="Verdana" w:hAnsi="Verdana"/>
        </w:rPr>
        <w:t>2MnO</w:t>
      </w:r>
      <w:r>
        <w:rPr>
          <w:rFonts w:ascii="Verdana" w:hAnsi="Verdana"/>
          <w:vertAlign w:val="subscript"/>
        </w:rPr>
        <w:t>2</w:t>
      </w:r>
      <w:r>
        <w:rPr>
          <w:rFonts w:ascii="Verdana" w:hAnsi="Verdana"/>
        </w:rPr>
        <w:t>(s) + 2NH</w:t>
      </w:r>
      <w:r>
        <w:rPr>
          <w:rFonts w:ascii="Verdana" w:hAnsi="Verdana"/>
          <w:vertAlign w:val="subscript"/>
        </w:rPr>
        <w:t>4</w:t>
      </w:r>
      <w:r>
        <w:rPr>
          <w:rFonts w:ascii="Verdana" w:hAnsi="Verdana"/>
          <w:vertAlign w:val="superscript"/>
        </w:rPr>
        <w:t>+</w:t>
      </w:r>
      <w:r>
        <w:rPr>
          <w:rFonts w:ascii="Verdana" w:hAnsi="Verdana"/>
        </w:rPr>
        <w:t xml:space="preserve"> + 2e</w:t>
      </w:r>
      <w:r>
        <w:rPr>
          <w:rFonts w:ascii="Verdana" w:hAnsi="Verdana"/>
          <w:vertAlign w:val="superscript"/>
        </w:rPr>
        <w:t>-</w:t>
      </w:r>
      <w:r>
        <w:rPr>
          <w:rFonts w:ascii="Verdana" w:hAnsi="Verdana"/>
        </w:rPr>
        <w:t xml:space="preserve"> </w:t>
      </w:r>
      <w:r>
        <w:rPr>
          <w:rFonts w:cs="Arial"/>
        </w:rPr>
        <w:t>→</w:t>
      </w:r>
      <w:r>
        <w:rPr>
          <w:rFonts w:ascii="Verdana" w:hAnsi="Verdana"/>
        </w:rPr>
        <w:t xml:space="preserve"> Mn</w:t>
      </w:r>
      <w:r>
        <w:rPr>
          <w:rFonts w:ascii="Verdana" w:hAnsi="Verdana"/>
          <w:vertAlign w:val="subscript"/>
        </w:rPr>
        <w:t>2</w:t>
      </w:r>
      <w:r>
        <w:rPr>
          <w:rFonts w:ascii="Verdana" w:hAnsi="Verdana"/>
        </w:rPr>
        <w:t>O</w:t>
      </w:r>
      <w:r>
        <w:rPr>
          <w:rFonts w:ascii="Verdana" w:hAnsi="Verdana"/>
          <w:vertAlign w:val="subscript"/>
        </w:rPr>
        <w:t>3</w:t>
      </w:r>
      <w:r>
        <w:rPr>
          <w:rFonts w:ascii="Verdana" w:hAnsi="Verdana"/>
        </w:rPr>
        <w:t>(s) + H</w:t>
      </w:r>
      <w:r>
        <w:rPr>
          <w:rFonts w:ascii="Verdana" w:hAnsi="Verdana"/>
          <w:vertAlign w:val="subscript"/>
        </w:rPr>
        <w:t>2</w:t>
      </w:r>
      <w:r>
        <w:rPr>
          <w:rFonts w:ascii="Verdana" w:hAnsi="Verdana"/>
        </w:rPr>
        <w:t>O + NH</w:t>
      </w:r>
      <w:r>
        <w:rPr>
          <w:rFonts w:ascii="Verdana" w:hAnsi="Verdana"/>
          <w:vertAlign w:val="subscript"/>
        </w:rPr>
        <w:t>3</w:t>
      </w:r>
      <w:r>
        <w:rPr>
          <w:rFonts w:ascii="Verdana" w:hAnsi="Verdana"/>
        </w:rPr>
        <w:t>(aq)</w:t>
      </w:r>
    </w:p>
    <w:p w:rsidR="00041B3A" w:rsidRDefault="00041B3A" w:rsidP="00041B3A">
      <w:pPr>
        <w:ind w:left="720" w:hanging="720"/>
        <w:jc w:val="both"/>
        <w:rPr>
          <w:rFonts w:ascii="Verdana" w:hAnsi="Verdana"/>
        </w:rPr>
      </w:pPr>
    </w:p>
    <w:p w:rsidR="00041B3A" w:rsidRDefault="00041B3A" w:rsidP="00041B3A">
      <w:pPr>
        <w:ind w:left="720" w:hanging="720"/>
        <w:jc w:val="both"/>
        <w:rPr>
          <w:rFonts w:ascii="Verdana" w:hAnsi="Verdana"/>
        </w:rPr>
      </w:pPr>
      <w:r>
        <w:rPr>
          <w:rFonts w:ascii="Verdana" w:hAnsi="Verdana"/>
        </w:rPr>
        <w:t>7.5.</w:t>
      </w:r>
      <w:r>
        <w:rPr>
          <w:rFonts w:ascii="Verdana" w:hAnsi="Verdana"/>
        </w:rPr>
        <w:tab/>
        <w:t xml:space="preserve">Write the net cell reaction using these two equations. Include the phase of </w:t>
      </w:r>
      <w:r w:rsidRPr="00380816">
        <w:rPr>
          <w:rFonts w:ascii="Verdana" w:hAnsi="Verdana"/>
          <w:b/>
        </w:rPr>
        <w:t>each</w:t>
      </w:r>
      <w:r>
        <w:rPr>
          <w:rFonts w:ascii="Verdana" w:hAnsi="Verdana"/>
        </w:rPr>
        <w:t xml:space="preserve"> substance.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(3)</w:t>
      </w:r>
    </w:p>
    <w:p w:rsidR="00041B3A" w:rsidRDefault="00041B3A" w:rsidP="00041B3A">
      <w:pPr>
        <w:ind w:left="720" w:hanging="720"/>
        <w:jc w:val="both"/>
        <w:rPr>
          <w:rFonts w:ascii="Verdana" w:hAnsi="Verdana"/>
        </w:rPr>
      </w:pPr>
      <w:r>
        <w:rPr>
          <w:rFonts w:ascii="Verdana" w:hAnsi="Verdana"/>
          <w:noProof/>
          <w:lang w:eastAsia="en-ZA"/>
        </w:rPr>
        <w:drawing>
          <wp:anchor distT="0" distB="0" distL="114300" distR="114300" simplePos="0" relativeHeight="251698176" behindDoc="1" locked="0" layoutInCell="1" allowOverlap="1">
            <wp:simplePos x="0" y="0"/>
            <wp:positionH relativeFrom="column">
              <wp:posOffset>4805045</wp:posOffset>
            </wp:positionH>
            <wp:positionV relativeFrom="paragraph">
              <wp:posOffset>519430</wp:posOffset>
            </wp:positionV>
            <wp:extent cx="1988185" cy="1784985"/>
            <wp:effectExtent l="19050" t="0" r="0" b="0"/>
            <wp:wrapSquare wrapText="bothSides"/>
            <wp:docPr id="5" name="Picture 46" descr="Untitled-Scanne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titled-Scanned-03"/>
                    <pic:cNvPicPr>
                      <a:picLocks noChangeAspect="1" noChangeArrowheads="1"/>
                    </pic:cNvPicPr>
                  </pic:nvPicPr>
                  <pic:blipFill>
                    <a:blip r:embed="rId29" cstate="print"/>
                    <a:srcRect b="36086"/>
                    <a:stretch>
                      <a:fillRect/>
                    </a:stretch>
                  </pic:blipFill>
                  <pic:spPr bwMode="auto">
                    <a:xfrm>
                      <a:off x="0" y="0"/>
                      <a:ext cx="1988185" cy="1784985"/>
                    </a:xfrm>
                    <a:prstGeom prst="rect">
                      <a:avLst/>
                    </a:prstGeom>
                    <a:noFill/>
                  </pic:spPr>
                </pic:pic>
              </a:graphicData>
            </a:graphic>
          </wp:anchor>
        </w:drawing>
      </w:r>
      <w:r>
        <w:rPr>
          <w:rFonts w:ascii="Verdana" w:hAnsi="Verdana"/>
        </w:rPr>
        <w:t>7.6.</w:t>
      </w:r>
      <w:r>
        <w:rPr>
          <w:rFonts w:ascii="Verdana" w:hAnsi="Verdana"/>
        </w:rPr>
        <w:tab/>
        <w:t>Write down a more reactive metal than zinc from the Table of Reduction Potentials. How do you know your choice is more reactive than zinc?</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(2)</w:t>
      </w:r>
    </w:p>
    <w:p w:rsidR="00041B3A" w:rsidRDefault="00041B3A" w:rsidP="00041B3A">
      <w:pPr>
        <w:jc w:val="both"/>
        <w:rPr>
          <w:rFonts w:ascii="Verdana" w:hAnsi="Verdana"/>
        </w:rPr>
      </w:pPr>
    </w:p>
    <w:p w:rsidR="00041B3A" w:rsidRDefault="00041B3A">
      <w:pPr>
        <w:spacing w:after="200" w:line="276" w:lineRule="auto"/>
        <w:rPr>
          <w:rFonts w:ascii="Verdana" w:hAnsi="Verdana"/>
        </w:rPr>
      </w:pPr>
      <w:r>
        <w:rPr>
          <w:rFonts w:ascii="Verdana" w:hAnsi="Verdana"/>
        </w:rPr>
        <w:br w:type="page"/>
      </w:r>
    </w:p>
    <w:p w:rsidR="00041B3A" w:rsidRDefault="00041B3A" w:rsidP="00041B3A">
      <w:pPr>
        <w:jc w:val="both"/>
        <w:rPr>
          <w:rFonts w:ascii="Verdana" w:hAnsi="Verdana"/>
        </w:rPr>
      </w:pPr>
      <w:r>
        <w:rPr>
          <w:rFonts w:ascii="Verdana" w:hAnsi="Verdana"/>
        </w:rPr>
        <w:lastRenderedPageBreak/>
        <w:t>To the right is a diagram of the internal structure of a zinc carbon cell.</w:t>
      </w:r>
    </w:p>
    <w:p w:rsidR="00041B3A" w:rsidRDefault="00041B3A" w:rsidP="00041B3A">
      <w:pPr>
        <w:jc w:val="both"/>
        <w:rPr>
          <w:rFonts w:ascii="Verdana" w:hAnsi="Verdana"/>
        </w:rPr>
      </w:pPr>
    </w:p>
    <w:p w:rsidR="00041B3A" w:rsidRDefault="00041B3A" w:rsidP="00041B3A">
      <w:pPr>
        <w:ind w:left="720" w:hanging="720"/>
        <w:jc w:val="both"/>
        <w:rPr>
          <w:rFonts w:ascii="Verdana" w:hAnsi="Verdana"/>
        </w:rPr>
      </w:pPr>
      <w:r>
        <w:rPr>
          <w:rFonts w:ascii="Verdana" w:hAnsi="Verdana"/>
        </w:rPr>
        <w:t>7.7.</w:t>
      </w:r>
      <w:r>
        <w:rPr>
          <w:rFonts w:ascii="Verdana" w:hAnsi="Verdana"/>
        </w:rPr>
        <w:tab/>
        <w:t>The zinc carbon cell has the lowest capacity of all the batteries in the table above, and the highest internal resistance. What two things does this tell you about the structure of this battery?      (2)</w:t>
      </w:r>
    </w:p>
    <w:p w:rsidR="00041B3A" w:rsidRDefault="00041B3A" w:rsidP="00041B3A">
      <w:pPr>
        <w:ind w:left="720" w:hanging="720"/>
        <w:jc w:val="both"/>
        <w:rPr>
          <w:rFonts w:ascii="Verdana" w:hAnsi="Verdana"/>
        </w:rPr>
      </w:pPr>
    </w:p>
    <w:p w:rsidR="00041B3A" w:rsidRDefault="00041B3A" w:rsidP="00041B3A">
      <w:pPr>
        <w:ind w:left="720" w:hanging="720"/>
        <w:jc w:val="both"/>
        <w:rPr>
          <w:rFonts w:ascii="Verdana" w:hAnsi="Verdana"/>
        </w:rPr>
      </w:pPr>
      <w:r>
        <w:rPr>
          <w:rFonts w:ascii="Verdana" w:hAnsi="Verdana"/>
        </w:rPr>
        <w:t>7.8.</w:t>
      </w:r>
      <w:r>
        <w:rPr>
          <w:rFonts w:ascii="Verdana" w:hAnsi="Verdana"/>
        </w:rPr>
        <w:tab/>
        <w:t>The emf of this battery is reported to drop away rapidly in winter. Why do you think this happens?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(1)</w:t>
      </w:r>
    </w:p>
    <w:p w:rsidR="00041B3A" w:rsidRDefault="00041B3A" w:rsidP="00041B3A">
      <w:pPr>
        <w:ind w:left="720" w:hanging="720"/>
        <w:jc w:val="both"/>
        <w:rPr>
          <w:rFonts w:ascii="Verdana" w:hAnsi="Verdana"/>
        </w:rPr>
      </w:pPr>
    </w:p>
    <w:p w:rsidR="00041B3A" w:rsidRDefault="00041B3A" w:rsidP="00041B3A">
      <w:pPr>
        <w:ind w:left="720" w:hanging="720"/>
        <w:jc w:val="both"/>
        <w:rPr>
          <w:rFonts w:ascii="Verdana" w:hAnsi="Verdana"/>
        </w:rPr>
      </w:pPr>
      <w:r>
        <w:rPr>
          <w:rFonts w:ascii="Verdana" w:hAnsi="Verdana"/>
        </w:rPr>
        <w:t>7.9.</w:t>
      </w:r>
      <w:r>
        <w:rPr>
          <w:rFonts w:ascii="Verdana" w:hAnsi="Verdana"/>
        </w:rPr>
        <w:tab/>
        <w:t>Design a simple experiment to test the theory in 7.8.</w:t>
      </w:r>
      <w:r>
        <w:rPr>
          <w:rFonts w:ascii="Verdana" w:hAnsi="Verdana"/>
        </w:rPr>
        <w:tab/>
      </w:r>
      <w:r>
        <w:rPr>
          <w:rFonts w:ascii="Verdana" w:hAnsi="Verdana"/>
        </w:rPr>
        <w:tab/>
      </w:r>
      <w:r>
        <w:rPr>
          <w:rFonts w:ascii="Verdana" w:hAnsi="Verdana"/>
        </w:rPr>
        <w:tab/>
        <w:t>(3)</w:t>
      </w:r>
    </w:p>
    <w:p w:rsidR="00041B3A" w:rsidRDefault="00041B3A" w:rsidP="00041B3A">
      <w:pPr>
        <w:jc w:val="both"/>
        <w:rPr>
          <w:rFonts w:ascii="Verdana" w:hAnsi="Verdana"/>
        </w:rPr>
      </w:pPr>
    </w:p>
    <w:p w:rsidR="00041B3A" w:rsidRDefault="00041B3A" w:rsidP="00041B3A">
      <w:pPr>
        <w:jc w:val="both"/>
        <w:rPr>
          <w:rFonts w:ascii="Verdana" w:hAnsi="Verdana"/>
        </w:rPr>
      </w:pPr>
      <w:r>
        <w:rPr>
          <w:rFonts w:ascii="Verdana" w:hAnsi="Verdana"/>
        </w:rPr>
        <w:t>The table below shows the relationship between the cell voltage and the value of the equilibrium constant for the chemical reaction occurring in the zinc carbon cell.</w:t>
      </w:r>
    </w:p>
    <w:tbl>
      <w:tblPr>
        <w:tblStyle w:val="TableGrid"/>
        <w:tblW w:w="0" w:type="auto"/>
        <w:tblInd w:w="2178" w:type="dxa"/>
        <w:tblLook w:val="04A0"/>
      </w:tblPr>
      <w:tblGrid>
        <w:gridCol w:w="1710"/>
        <w:gridCol w:w="2970"/>
      </w:tblGrid>
      <w:tr w:rsidR="00041B3A" w:rsidTr="00EF740E">
        <w:tc>
          <w:tcPr>
            <w:tcW w:w="1710" w:type="dxa"/>
          </w:tcPr>
          <w:p w:rsidR="00041B3A" w:rsidRPr="009D14D6" w:rsidRDefault="00041B3A" w:rsidP="00EF740E">
            <w:pPr>
              <w:jc w:val="both"/>
              <w:rPr>
                <w:rFonts w:ascii="Verdana" w:hAnsi="Verdana"/>
                <w:b/>
              </w:rPr>
            </w:pPr>
            <w:r w:rsidRPr="009D14D6">
              <w:rPr>
                <w:rFonts w:ascii="Verdana" w:hAnsi="Verdana"/>
                <w:b/>
              </w:rPr>
              <w:t>Voltage (V)</w:t>
            </w:r>
          </w:p>
        </w:tc>
        <w:tc>
          <w:tcPr>
            <w:tcW w:w="2970" w:type="dxa"/>
          </w:tcPr>
          <w:p w:rsidR="00041B3A" w:rsidRPr="009D14D6" w:rsidRDefault="00041B3A" w:rsidP="00EF740E">
            <w:pPr>
              <w:jc w:val="both"/>
              <w:rPr>
                <w:rFonts w:ascii="Verdana" w:hAnsi="Verdana"/>
                <w:b/>
              </w:rPr>
            </w:pPr>
            <w:r w:rsidRPr="009D14D6">
              <w:rPr>
                <w:rFonts w:ascii="Verdana" w:hAnsi="Verdana"/>
                <w:b/>
              </w:rPr>
              <w:t>Equilibrium constant</w:t>
            </w:r>
          </w:p>
        </w:tc>
      </w:tr>
      <w:tr w:rsidR="00041B3A" w:rsidTr="00EF740E">
        <w:tc>
          <w:tcPr>
            <w:tcW w:w="1710" w:type="dxa"/>
          </w:tcPr>
          <w:p w:rsidR="00041B3A" w:rsidRDefault="00041B3A" w:rsidP="00EF740E">
            <w:pPr>
              <w:jc w:val="center"/>
              <w:rPr>
                <w:rFonts w:ascii="Verdana" w:hAnsi="Verdana"/>
              </w:rPr>
            </w:pPr>
            <w:r>
              <w:rPr>
                <w:rFonts w:ascii="Verdana" w:hAnsi="Verdana"/>
              </w:rPr>
              <w:t>0</w:t>
            </w:r>
          </w:p>
        </w:tc>
        <w:tc>
          <w:tcPr>
            <w:tcW w:w="2970" w:type="dxa"/>
          </w:tcPr>
          <w:p w:rsidR="00041B3A" w:rsidRDefault="00041B3A" w:rsidP="00EF740E">
            <w:pPr>
              <w:jc w:val="center"/>
              <w:rPr>
                <w:rFonts w:ascii="Verdana" w:hAnsi="Verdana"/>
              </w:rPr>
            </w:pPr>
            <w:r>
              <w:rPr>
                <w:rFonts w:ascii="Verdana" w:hAnsi="Verdana"/>
              </w:rPr>
              <w:t>3</w:t>
            </w:r>
          </w:p>
        </w:tc>
      </w:tr>
      <w:tr w:rsidR="00041B3A" w:rsidTr="00EF740E">
        <w:tc>
          <w:tcPr>
            <w:tcW w:w="1710" w:type="dxa"/>
          </w:tcPr>
          <w:p w:rsidR="00041B3A" w:rsidRDefault="00041B3A" w:rsidP="00EF740E">
            <w:pPr>
              <w:jc w:val="center"/>
              <w:rPr>
                <w:rFonts w:ascii="Verdana" w:hAnsi="Verdana"/>
              </w:rPr>
            </w:pPr>
            <w:r>
              <w:rPr>
                <w:rFonts w:ascii="Verdana" w:hAnsi="Verdana"/>
              </w:rPr>
              <w:t>0,75</w:t>
            </w:r>
          </w:p>
        </w:tc>
        <w:tc>
          <w:tcPr>
            <w:tcW w:w="2970" w:type="dxa"/>
          </w:tcPr>
          <w:p w:rsidR="00041B3A" w:rsidRDefault="00041B3A" w:rsidP="00EF740E">
            <w:pPr>
              <w:jc w:val="center"/>
              <w:rPr>
                <w:rFonts w:ascii="Verdana" w:hAnsi="Verdana"/>
              </w:rPr>
            </w:pPr>
            <w:r>
              <w:rPr>
                <w:rFonts w:ascii="Verdana" w:hAnsi="Verdana"/>
              </w:rPr>
              <w:t>(i)</w:t>
            </w:r>
          </w:p>
        </w:tc>
      </w:tr>
      <w:tr w:rsidR="00041B3A" w:rsidTr="00EF740E">
        <w:tc>
          <w:tcPr>
            <w:tcW w:w="1710" w:type="dxa"/>
          </w:tcPr>
          <w:p w:rsidR="00041B3A" w:rsidRDefault="00041B3A" w:rsidP="00EF740E">
            <w:pPr>
              <w:jc w:val="center"/>
              <w:rPr>
                <w:rFonts w:ascii="Verdana" w:hAnsi="Verdana"/>
              </w:rPr>
            </w:pPr>
            <w:r>
              <w:rPr>
                <w:rFonts w:ascii="Verdana" w:hAnsi="Verdana"/>
              </w:rPr>
              <w:t>1</w:t>
            </w:r>
          </w:p>
        </w:tc>
        <w:tc>
          <w:tcPr>
            <w:tcW w:w="2970" w:type="dxa"/>
          </w:tcPr>
          <w:p w:rsidR="00041B3A" w:rsidRDefault="00041B3A" w:rsidP="00EF740E">
            <w:pPr>
              <w:jc w:val="center"/>
              <w:rPr>
                <w:rFonts w:ascii="Verdana" w:hAnsi="Verdana"/>
              </w:rPr>
            </w:pPr>
            <w:r>
              <w:rPr>
                <w:rFonts w:ascii="Verdana" w:hAnsi="Verdana"/>
              </w:rPr>
              <w:t>(ii)</w:t>
            </w:r>
          </w:p>
        </w:tc>
      </w:tr>
      <w:tr w:rsidR="00041B3A" w:rsidTr="00EF740E">
        <w:tc>
          <w:tcPr>
            <w:tcW w:w="1710" w:type="dxa"/>
          </w:tcPr>
          <w:p w:rsidR="00041B3A" w:rsidRDefault="00041B3A" w:rsidP="00EF740E">
            <w:pPr>
              <w:jc w:val="center"/>
              <w:rPr>
                <w:rFonts w:ascii="Verdana" w:hAnsi="Verdana"/>
              </w:rPr>
            </w:pPr>
            <w:r>
              <w:rPr>
                <w:rFonts w:ascii="Verdana" w:hAnsi="Verdana"/>
              </w:rPr>
              <w:t>1,5</w:t>
            </w:r>
          </w:p>
        </w:tc>
        <w:tc>
          <w:tcPr>
            <w:tcW w:w="2970" w:type="dxa"/>
          </w:tcPr>
          <w:p w:rsidR="00041B3A" w:rsidRDefault="00041B3A" w:rsidP="00EF740E">
            <w:pPr>
              <w:jc w:val="center"/>
              <w:rPr>
                <w:rFonts w:ascii="Verdana" w:hAnsi="Verdana"/>
              </w:rPr>
            </w:pPr>
            <w:r>
              <w:rPr>
                <w:rFonts w:ascii="Verdana" w:hAnsi="Verdana"/>
              </w:rPr>
              <w:t>0</w:t>
            </w:r>
          </w:p>
        </w:tc>
      </w:tr>
    </w:tbl>
    <w:p w:rsidR="00041B3A" w:rsidRDefault="00041B3A" w:rsidP="00041B3A">
      <w:pPr>
        <w:ind w:left="720" w:hanging="720"/>
        <w:jc w:val="both"/>
        <w:rPr>
          <w:rFonts w:ascii="Verdana" w:hAnsi="Verdana"/>
        </w:rPr>
      </w:pPr>
    </w:p>
    <w:p w:rsidR="00041B3A" w:rsidRDefault="00041B3A" w:rsidP="00041B3A">
      <w:pPr>
        <w:ind w:left="720" w:hanging="720"/>
        <w:jc w:val="both"/>
        <w:rPr>
          <w:rFonts w:ascii="Verdana" w:hAnsi="Verdana"/>
        </w:rPr>
      </w:pPr>
      <w:r>
        <w:rPr>
          <w:rFonts w:ascii="Verdana" w:hAnsi="Verdana"/>
        </w:rPr>
        <w:t>7.10.</w:t>
      </w:r>
      <w:r>
        <w:rPr>
          <w:rFonts w:ascii="Verdana" w:hAnsi="Verdana"/>
        </w:rPr>
        <w:tab/>
        <w:t>Use the equation y = -2</w:t>
      </w:r>
      <w:r w:rsidRPr="006757B0">
        <w:rPr>
          <w:rFonts w:ascii="Lucida Calligraphy" w:hAnsi="Lucida Calligraphy"/>
        </w:rPr>
        <w:t>x</w:t>
      </w:r>
      <w:r>
        <w:rPr>
          <w:rFonts w:ascii="Verdana" w:hAnsi="Verdana"/>
        </w:rPr>
        <w:t xml:space="preserve"> + 3 to calculate the equilibrium constant for the 0,75 V and  1 V readings ((i) and (ii) in the table above).</w:t>
      </w:r>
      <w:r>
        <w:rPr>
          <w:rFonts w:ascii="Verdana" w:hAnsi="Verdana"/>
        </w:rPr>
        <w:tab/>
        <w:t xml:space="preserve"> You will need to work out which variable represents x and which represents y.</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w:t>
      </w:r>
    </w:p>
    <w:p w:rsidR="00041B3A" w:rsidRDefault="00041B3A" w:rsidP="00041B3A">
      <w:pPr>
        <w:ind w:left="720" w:hanging="720"/>
        <w:jc w:val="both"/>
        <w:rPr>
          <w:rFonts w:ascii="Verdana" w:hAnsi="Verdana"/>
        </w:rPr>
      </w:pPr>
      <w:r>
        <w:rPr>
          <w:rFonts w:ascii="Verdana" w:hAnsi="Verdana"/>
        </w:rPr>
        <w:t>7.11.</w:t>
      </w:r>
      <w:r>
        <w:rPr>
          <w:rFonts w:ascii="Verdana" w:hAnsi="Verdana"/>
        </w:rPr>
        <w:tab/>
        <w:t>Draw a graph representing the data in the table on the graph paper</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w:t>
      </w:r>
    </w:p>
    <w:p w:rsidR="00041B3A" w:rsidRDefault="00041B3A" w:rsidP="00041B3A">
      <w:pPr>
        <w:ind w:left="720" w:hanging="720"/>
        <w:jc w:val="both"/>
        <w:rPr>
          <w:rFonts w:ascii="Verdana" w:hAnsi="Verdana"/>
        </w:rPr>
      </w:pPr>
      <w:r>
        <w:rPr>
          <w:rFonts w:ascii="Verdana" w:hAnsi="Verdana"/>
        </w:rPr>
        <w:t>7.12.</w:t>
      </w:r>
      <w:r>
        <w:rPr>
          <w:rFonts w:ascii="Verdana" w:hAnsi="Verdana"/>
        </w:rPr>
        <w:tab/>
        <w:t>Analyse your graph and explain the relationship between the equilibrium constant and the cell voltage for the zinc carbon cell. Use the net cell reaction in 3.4, Le Chatelier’s Principle and the K</w:t>
      </w:r>
      <w:r>
        <w:rPr>
          <w:rFonts w:ascii="Verdana" w:hAnsi="Verdana"/>
          <w:vertAlign w:val="subscript"/>
        </w:rPr>
        <w:t>C</w:t>
      </w:r>
      <w:r>
        <w:rPr>
          <w:rFonts w:ascii="Verdana" w:hAnsi="Verdana"/>
        </w:rPr>
        <w:t xml:space="preserve"> concept to help you compile your answer.</w:t>
      </w:r>
      <w:r>
        <w:rPr>
          <w:rFonts w:ascii="Verdana" w:hAnsi="Verdana"/>
        </w:rPr>
        <w:tab/>
      </w:r>
      <w:r>
        <w:rPr>
          <w:rFonts w:ascii="Verdana" w:hAnsi="Verdana"/>
        </w:rPr>
        <w:tab/>
      </w:r>
      <w:r>
        <w:rPr>
          <w:rFonts w:ascii="Verdana" w:hAnsi="Verdana"/>
        </w:rPr>
        <w:tab/>
      </w:r>
      <w:r>
        <w:rPr>
          <w:rFonts w:ascii="Verdana" w:hAnsi="Verdana"/>
        </w:rPr>
        <w:tab/>
        <w:t>(5)</w:t>
      </w:r>
    </w:p>
    <w:p w:rsidR="00041B3A" w:rsidRDefault="00041B3A" w:rsidP="00041B3A">
      <w:pPr>
        <w:ind w:left="720" w:hanging="720"/>
        <w:jc w:val="both"/>
        <w:rPr>
          <w:rFonts w:ascii="Verdana" w:hAnsi="Verdana"/>
        </w:rPr>
      </w:pPr>
      <w:r>
        <w:rPr>
          <w:rFonts w:ascii="Verdana" w:hAnsi="Verdana"/>
        </w:rPr>
        <w:t>7.13.</w:t>
      </w:r>
      <w:r>
        <w:rPr>
          <w:rFonts w:ascii="Verdana" w:hAnsi="Verdana"/>
        </w:rPr>
        <w:tab/>
        <w:t>What does the graph tell you about reaction rate in this battery? Briefly discuss whether this is realistic.</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(3)</w:t>
      </w:r>
    </w:p>
    <w:p w:rsidR="00041B3A" w:rsidRDefault="00041B3A" w:rsidP="00041B3A">
      <w:pPr>
        <w:ind w:left="720" w:hanging="720"/>
        <w:jc w:val="both"/>
        <w:rPr>
          <w:rFonts w:ascii="Verdana" w:hAnsi="Verdana"/>
        </w:rPr>
      </w:pPr>
      <w:r>
        <w:rPr>
          <w:rFonts w:ascii="Verdana" w:hAnsi="Verdana"/>
        </w:rPr>
        <w:t>7.14.</w:t>
      </w:r>
      <w:r>
        <w:rPr>
          <w:rFonts w:ascii="Verdana" w:hAnsi="Verdana"/>
        </w:rPr>
        <w:tab/>
        <w:t>In chemical terms, what does it mean when the cell is flat?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w:t>
      </w:r>
    </w:p>
    <w:p w:rsidR="00041B3A" w:rsidRDefault="00041B3A" w:rsidP="00041B3A">
      <w:pPr>
        <w:ind w:left="720" w:hanging="720"/>
        <w:jc w:val="both"/>
        <w:rPr>
          <w:rFonts w:ascii="Verdana" w:hAnsi="Verdana"/>
        </w:rPr>
      </w:pPr>
      <w:r>
        <w:rPr>
          <w:rFonts w:ascii="Verdana" w:hAnsi="Verdana"/>
        </w:rPr>
        <w:t>7.15.</w:t>
      </w:r>
      <w:r>
        <w:rPr>
          <w:rFonts w:ascii="Verdana" w:hAnsi="Verdana"/>
        </w:rPr>
        <w:tab/>
        <w:t>If your electric toothbrush containing a rechargeable lithium ion battery broke and you had to throw it away, what would you do to dispose of the battery and why?</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w:t>
      </w:r>
    </w:p>
    <w:p w:rsidR="00041B3A" w:rsidRPr="00AC11CC" w:rsidRDefault="00041B3A" w:rsidP="00041B3A">
      <w:pPr>
        <w:ind w:left="720" w:hanging="720"/>
        <w:jc w:val="both"/>
        <w:rPr>
          <w:rFonts w:ascii="Verdana" w:hAnsi="Verdana"/>
          <w:b/>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041B3A" w:rsidRDefault="00041B3A" w:rsidP="00041B3A">
      <w:pPr>
        <w:rPr>
          <w:rFonts w:ascii="Verdana" w:hAnsi="Verdana"/>
        </w:rPr>
      </w:pPr>
      <w:r>
        <w:rPr>
          <w:rFonts w:ascii="Verdana" w:hAnsi="Verdana"/>
        </w:rPr>
        <w:br w:type="page"/>
      </w:r>
    </w:p>
    <w:p w:rsidR="00041B3A" w:rsidRPr="00500CC8" w:rsidRDefault="00041B3A" w:rsidP="00041B3A">
      <w:pPr>
        <w:ind w:left="720" w:hanging="720"/>
        <w:jc w:val="both"/>
        <w:rPr>
          <w:rFonts w:ascii="Verdana" w:hAnsi="Verdana"/>
          <w:b/>
        </w:rPr>
      </w:pPr>
      <w:r w:rsidRPr="00C22B6E">
        <w:rPr>
          <w:rFonts w:ascii="Verdana" w:hAnsi="Verdana"/>
          <w:noProof/>
          <w:lang w:val="en-US"/>
        </w:rPr>
        <w:lastRenderedPageBreak/>
        <w:pict>
          <v:shape id="_x0000_s1066" type="#_x0000_t202" style="position:absolute;left:0;text-align:left;margin-left:355.9pt;margin-top:-22.3pt;width:38.45pt;height:19.95pt;z-index:251694080" stroked="f">
            <v:textbox>
              <w:txbxContent>
                <w:p w:rsidR="00041B3A" w:rsidRPr="0037388E" w:rsidRDefault="00041B3A" w:rsidP="00041B3A">
                  <w:pPr>
                    <w:rPr>
                      <w:rFonts w:ascii="Arial" w:hAnsi="Arial" w:cs="Arial"/>
                      <w:sz w:val="18"/>
                      <w:szCs w:val="18"/>
                    </w:rPr>
                  </w:pPr>
                  <w:r>
                    <w:rPr>
                      <w:rFonts w:ascii="Arial" w:hAnsi="Arial" w:cs="Arial"/>
                      <w:sz w:val="18"/>
                      <w:szCs w:val="18"/>
                    </w:rPr>
                    <w:t>load</w:t>
                  </w:r>
                </w:p>
              </w:txbxContent>
            </v:textbox>
          </v:shape>
        </w:pict>
      </w:r>
      <w:r>
        <w:rPr>
          <w:rFonts w:ascii="Verdana" w:hAnsi="Verdana"/>
          <w:b/>
          <w:noProof/>
          <w:lang w:eastAsia="en-ZA"/>
        </w:rPr>
        <w:drawing>
          <wp:anchor distT="0" distB="0" distL="114300" distR="114300" simplePos="0" relativeHeight="251693056" behindDoc="1" locked="0" layoutInCell="1" allowOverlap="1">
            <wp:simplePos x="0" y="0"/>
            <wp:positionH relativeFrom="column">
              <wp:posOffset>2489835</wp:posOffset>
            </wp:positionH>
            <wp:positionV relativeFrom="paragraph">
              <wp:posOffset>-87630</wp:posOffset>
            </wp:positionV>
            <wp:extent cx="4008120" cy="4153535"/>
            <wp:effectExtent l="19050" t="0" r="0" b="0"/>
            <wp:wrapSquare wrapText="bothSides"/>
            <wp:docPr id="6" name="Picture 3" descr="C:\Users\melanie.STMARY\Pictures\Untitled-Scann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anie.STMARY\Pictures\Untitled-Scanned-01.jpg"/>
                    <pic:cNvPicPr>
                      <a:picLocks noChangeAspect="1" noChangeArrowheads="1"/>
                    </pic:cNvPicPr>
                  </pic:nvPicPr>
                  <pic:blipFill>
                    <a:blip r:embed="rId30"/>
                    <a:srcRect l="2015" r="7450"/>
                    <a:stretch>
                      <a:fillRect/>
                    </a:stretch>
                  </pic:blipFill>
                  <pic:spPr bwMode="auto">
                    <a:xfrm>
                      <a:off x="0" y="0"/>
                      <a:ext cx="4008120" cy="4153535"/>
                    </a:xfrm>
                    <a:prstGeom prst="rect">
                      <a:avLst/>
                    </a:prstGeom>
                    <a:noFill/>
                    <a:ln w="9525">
                      <a:noFill/>
                      <a:miter lim="800000"/>
                      <a:headEnd/>
                      <a:tailEnd/>
                    </a:ln>
                  </pic:spPr>
                </pic:pic>
              </a:graphicData>
            </a:graphic>
          </wp:anchor>
        </w:drawing>
      </w:r>
      <w:r w:rsidRPr="00500CC8">
        <w:rPr>
          <w:rFonts w:ascii="Verdana" w:hAnsi="Verdana"/>
          <w:b/>
        </w:rPr>
        <w:t xml:space="preserve">Question </w:t>
      </w:r>
      <w:r>
        <w:rPr>
          <w:rFonts w:ascii="Verdana" w:hAnsi="Verdana"/>
          <w:b/>
        </w:rPr>
        <w:t>Eight</w:t>
      </w:r>
    </w:p>
    <w:p w:rsidR="00041B3A" w:rsidRDefault="00041B3A" w:rsidP="00041B3A">
      <w:pPr>
        <w:jc w:val="both"/>
        <w:rPr>
          <w:rFonts w:ascii="Verdana" w:hAnsi="Verdana"/>
        </w:rPr>
      </w:pPr>
      <w:r w:rsidRPr="00C22B6E">
        <w:rPr>
          <w:rFonts w:ascii="Verdana" w:hAnsi="Verdana"/>
          <w:noProof/>
          <w:lang w:val="en-US"/>
        </w:rPr>
        <w:pict>
          <v:shape id="_x0000_s1068" type="#_x0000_t202" style="position:absolute;left:0;text-align:left;margin-left:438.15pt;margin-top:216.7pt;width:90.35pt;height:17.6pt;z-index:251696128" stroked="f">
            <v:textbox>
              <w:txbxContent>
                <w:p w:rsidR="00041B3A" w:rsidRPr="007746BC" w:rsidRDefault="00041B3A" w:rsidP="00041B3A">
                  <w:pPr>
                    <w:rPr>
                      <w:sz w:val="16"/>
                      <w:szCs w:val="16"/>
                    </w:rPr>
                  </w:pPr>
                  <w:r>
                    <w:rPr>
                      <w:sz w:val="16"/>
                      <w:szCs w:val="16"/>
                    </w:rPr>
                    <w:t xml:space="preserve">Source: </w:t>
                  </w:r>
                  <w:r w:rsidRPr="007746BC">
                    <w:rPr>
                      <w:sz w:val="16"/>
                      <w:szCs w:val="16"/>
                    </w:rPr>
                    <w:t xml:space="preserve">Maple </w:t>
                  </w:r>
                  <w:r>
                    <w:rPr>
                      <w:sz w:val="16"/>
                      <w:szCs w:val="16"/>
                    </w:rPr>
                    <w:t>(</w:t>
                  </w:r>
                  <w:r w:rsidRPr="007746BC">
                    <w:rPr>
                      <w:sz w:val="16"/>
                      <w:szCs w:val="16"/>
                    </w:rPr>
                    <w:t>1996</w:t>
                  </w:r>
                  <w:r>
                    <w:rPr>
                      <w:sz w:val="16"/>
                      <w:szCs w:val="16"/>
                    </w:rPr>
                    <w:t>)</w:t>
                  </w:r>
                </w:p>
              </w:txbxContent>
            </v:textbox>
          </v:shape>
        </w:pict>
      </w:r>
      <w:r w:rsidRPr="00C22B6E">
        <w:rPr>
          <w:rFonts w:ascii="Verdana" w:hAnsi="Verdana"/>
          <w:noProof/>
          <w:lang w:val="en-US"/>
        </w:rPr>
        <w:pict>
          <v:shape id="_x0000_s1064" type="#_x0000_t202" style="position:absolute;left:0;text-align:left;margin-left:211pt;margin-top:35.5pt;width:55.4pt;height:19.95pt;z-index:251691008" stroked="f">
            <v:textbox>
              <w:txbxContent>
                <w:p w:rsidR="00041B3A" w:rsidRPr="0037388E" w:rsidRDefault="00041B3A" w:rsidP="00041B3A">
                  <w:pPr>
                    <w:rPr>
                      <w:rFonts w:ascii="Arial" w:hAnsi="Arial" w:cs="Arial"/>
                      <w:sz w:val="18"/>
                      <w:szCs w:val="18"/>
                    </w:rPr>
                  </w:pPr>
                  <w:r>
                    <w:rPr>
                      <w:rFonts w:ascii="Arial" w:hAnsi="Arial" w:cs="Arial"/>
                      <w:sz w:val="18"/>
                      <w:szCs w:val="18"/>
                    </w:rPr>
                    <w:t>H</w:t>
                  </w:r>
                  <w:r>
                    <w:rPr>
                      <w:rFonts w:ascii="Arial" w:hAnsi="Arial" w:cs="Arial"/>
                      <w:sz w:val="18"/>
                      <w:szCs w:val="18"/>
                      <w:vertAlign w:val="subscript"/>
                    </w:rPr>
                    <w:t>2</w:t>
                  </w:r>
                  <w:r>
                    <w:rPr>
                      <w:rFonts w:ascii="Arial" w:hAnsi="Arial" w:cs="Arial"/>
                      <w:sz w:val="18"/>
                      <w:szCs w:val="18"/>
                    </w:rPr>
                    <w:t>(g) out</w:t>
                  </w:r>
                </w:p>
              </w:txbxContent>
            </v:textbox>
          </v:shape>
        </w:pict>
      </w:r>
      <w:r w:rsidRPr="00C22B6E">
        <w:rPr>
          <w:rFonts w:ascii="Verdana" w:hAnsi="Verdana"/>
          <w:noProof/>
          <w:lang w:val="en-US"/>
        </w:rPr>
        <w:pict>
          <v:shape id="_x0000_s1065" type="#_x0000_t202" style="position:absolute;left:0;text-align:left;margin-left:217.55pt;margin-top:168.65pt;width:47.95pt;height:19.95pt;z-index:251692032" stroked="f">
            <v:textbox>
              <w:txbxContent>
                <w:p w:rsidR="00041B3A" w:rsidRPr="0037388E" w:rsidRDefault="00041B3A" w:rsidP="00041B3A">
                  <w:pPr>
                    <w:rPr>
                      <w:rFonts w:ascii="Arial" w:hAnsi="Arial" w:cs="Arial"/>
                      <w:sz w:val="18"/>
                      <w:szCs w:val="18"/>
                    </w:rPr>
                  </w:pPr>
                  <w:r>
                    <w:rPr>
                      <w:rFonts w:ascii="Arial" w:hAnsi="Arial" w:cs="Arial"/>
                      <w:sz w:val="18"/>
                      <w:szCs w:val="18"/>
                    </w:rPr>
                    <w:t>H</w:t>
                  </w:r>
                  <w:r>
                    <w:rPr>
                      <w:rFonts w:ascii="Arial" w:hAnsi="Arial" w:cs="Arial"/>
                      <w:sz w:val="18"/>
                      <w:szCs w:val="18"/>
                      <w:vertAlign w:val="subscript"/>
                    </w:rPr>
                    <w:t>2</w:t>
                  </w:r>
                  <w:r>
                    <w:rPr>
                      <w:rFonts w:ascii="Arial" w:hAnsi="Arial" w:cs="Arial"/>
                      <w:sz w:val="18"/>
                      <w:szCs w:val="18"/>
                    </w:rPr>
                    <w:t>(g) in</w:t>
                  </w:r>
                </w:p>
              </w:txbxContent>
            </v:textbox>
          </v:shape>
        </w:pict>
      </w:r>
      <w:r w:rsidRPr="00C22B6E">
        <w:rPr>
          <w:rFonts w:ascii="Verdana" w:hAnsi="Verdana"/>
          <w:noProof/>
          <w:lang w:val="en-US"/>
        </w:rPr>
        <w:pict>
          <v:shape id="_x0000_s1063" type="#_x0000_t202" style="position:absolute;left:0;text-align:left;margin-left:208.6pt;margin-top:63.5pt;width:68.95pt;height:73.55pt;z-index:251689984" stroked="f">
            <v:textbox>
              <w:txbxContent>
                <w:p w:rsidR="00041B3A" w:rsidRPr="0037388E" w:rsidRDefault="00041B3A" w:rsidP="00041B3A">
                  <w:pPr>
                    <w:rPr>
                      <w:rFonts w:ascii="Arial" w:hAnsi="Arial" w:cs="Arial"/>
                      <w:sz w:val="18"/>
                      <w:szCs w:val="18"/>
                    </w:rPr>
                  </w:pPr>
                  <w:r>
                    <w:rPr>
                      <w:rFonts w:ascii="Arial" w:hAnsi="Arial" w:cs="Arial"/>
                      <w:sz w:val="18"/>
                      <w:szCs w:val="18"/>
                    </w:rPr>
                    <w:t>The proton exchange material, which acts as an electrolyte</w:t>
                  </w:r>
                </w:p>
              </w:txbxContent>
            </v:textbox>
          </v:shape>
        </w:pict>
      </w:r>
      <w:r w:rsidRPr="00C22B6E">
        <w:rPr>
          <w:rFonts w:ascii="Verdana" w:hAnsi="Verdana"/>
          <w:noProof/>
          <w:lang w:val="en-US"/>
        </w:rPr>
        <w:pict>
          <v:shape id="_x0000_s1062" type="#_x0000_t202" style="position:absolute;left:0;text-align:left;margin-left:454.85pt;margin-top:88.05pt;width:68.95pt;height:59.75pt;z-index:251688960" stroked="f">
            <v:textbox>
              <w:txbxContent>
                <w:p w:rsidR="00041B3A" w:rsidRPr="0037388E" w:rsidRDefault="00041B3A" w:rsidP="00041B3A">
                  <w:pPr>
                    <w:rPr>
                      <w:rFonts w:ascii="Arial" w:hAnsi="Arial" w:cs="Arial"/>
                      <w:sz w:val="18"/>
                      <w:szCs w:val="18"/>
                    </w:rPr>
                  </w:pPr>
                  <w:r>
                    <w:rPr>
                      <w:rFonts w:ascii="Arial" w:hAnsi="Arial" w:cs="Arial"/>
                      <w:sz w:val="18"/>
                      <w:szCs w:val="18"/>
                    </w:rPr>
                    <w:t>H</w:t>
                  </w:r>
                  <w:r>
                    <w:rPr>
                      <w:rFonts w:ascii="Arial" w:hAnsi="Arial" w:cs="Arial"/>
                      <w:sz w:val="18"/>
                      <w:szCs w:val="18"/>
                      <w:vertAlign w:val="superscript"/>
                    </w:rPr>
                    <w:t>+</w:t>
                  </w:r>
                  <w:r>
                    <w:rPr>
                      <w:rFonts w:ascii="Arial" w:hAnsi="Arial" w:cs="Arial"/>
                      <w:sz w:val="18"/>
                      <w:szCs w:val="18"/>
                    </w:rPr>
                    <w:t xml:space="preserve"> ions can migrate across the membrane</w:t>
                  </w:r>
                </w:p>
              </w:txbxContent>
            </v:textbox>
          </v:shape>
        </w:pict>
      </w:r>
      <w:r w:rsidRPr="00C22B6E">
        <w:rPr>
          <w:rFonts w:ascii="Verdana" w:hAnsi="Verdana"/>
          <w:noProof/>
          <w:lang w:val="en-US"/>
        </w:rPr>
        <w:pict>
          <v:shape id="_x0000_s1061" type="#_x0000_t202" style="position:absolute;left:0;text-align:left;margin-left:477.2pt;margin-top:168.35pt;width:68.95pt;height:19.95pt;z-index:251687936" stroked="f">
            <v:textbox>
              <w:txbxContent>
                <w:p w:rsidR="00041B3A" w:rsidRPr="0037388E" w:rsidRDefault="00041B3A" w:rsidP="00041B3A">
                  <w:pPr>
                    <w:rPr>
                      <w:rFonts w:ascii="Arial" w:hAnsi="Arial" w:cs="Arial"/>
                      <w:sz w:val="18"/>
                      <w:szCs w:val="18"/>
                    </w:rPr>
                  </w:pPr>
                  <w:r>
                    <w:rPr>
                      <w:rFonts w:ascii="Arial" w:hAnsi="Arial" w:cs="Arial"/>
                      <w:sz w:val="18"/>
                      <w:szCs w:val="18"/>
                    </w:rPr>
                    <w:t>O</w:t>
                  </w:r>
                  <w:r>
                    <w:rPr>
                      <w:rFonts w:ascii="Arial" w:hAnsi="Arial" w:cs="Arial"/>
                      <w:sz w:val="18"/>
                      <w:szCs w:val="18"/>
                      <w:vertAlign w:val="subscript"/>
                    </w:rPr>
                    <w:t>2</w:t>
                  </w:r>
                  <w:r>
                    <w:rPr>
                      <w:rFonts w:ascii="Arial" w:hAnsi="Arial" w:cs="Arial"/>
                      <w:sz w:val="18"/>
                      <w:szCs w:val="18"/>
                    </w:rPr>
                    <w:t>(g) in</w:t>
                  </w:r>
                </w:p>
              </w:txbxContent>
            </v:textbox>
          </v:shape>
        </w:pict>
      </w:r>
      <w:r w:rsidRPr="00C22B6E">
        <w:rPr>
          <w:rFonts w:ascii="Verdana" w:hAnsi="Verdana"/>
          <w:noProof/>
          <w:lang w:val="en-US"/>
        </w:rPr>
        <w:pict>
          <v:shape id="_x0000_s1060" type="#_x0000_t202" style="position:absolute;left:0;text-align:left;margin-left:477.95pt;margin-top:34.75pt;width:68.95pt;height:19.95pt;z-index:251686912" stroked="f">
            <v:textbox>
              <w:txbxContent>
                <w:p w:rsidR="00041B3A" w:rsidRPr="0037388E" w:rsidRDefault="00041B3A" w:rsidP="00041B3A">
                  <w:pPr>
                    <w:rPr>
                      <w:rFonts w:ascii="Arial" w:hAnsi="Arial" w:cs="Arial"/>
                      <w:sz w:val="18"/>
                      <w:szCs w:val="18"/>
                    </w:rPr>
                  </w:pPr>
                  <w:r>
                    <w:rPr>
                      <w:rFonts w:ascii="Arial" w:hAnsi="Arial" w:cs="Arial"/>
                      <w:sz w:val="18"/>
                      <w:szCs w:val="18"/>
                    </w:rPr>
                    <w:t>O</w:t>
                  </w:r>
                  <w:r>
                    <w:rPr>
                      <w:rFonts w:ascii="Arial" w:hAnsi="Arial" w:cs="Arial"/>
                      <w:sz w:val="18"/>
                      <w:szCs w:val="18"/>
                      <w:vertAlign w:val="subscript"/>
                    </w:rPr>
                    <w:t>2</w:t>
                  </w:r>
                  <w:r>
                    <w:rPr>
                      <w:rFonts w:ascii="Arial" w:hAnsi="Arial" w:cs="Arial"/>
                      <w:sz w:val="18"/>
                      <w:szCs w:val="18"/>
                    </w:rPr>
                    <w:t>(g) out</w:t>
                  </w:r>
                </w:p>
              </w:txbxContent>
            </v:textbox>
          </v:shape>
        </w:pict>
      </w:r>
      <w:r>
        <w:rPr>
          <w:rFonts w:ascii="Verdana" w:hAnsi="Verdana"/>
        </w:rPr>
        <w:t xml:space="preserve">Vehicles driven by hydrogen fuel cells are under development, in which the cell consists of a proton exchange membrane. A schematic drawing can be seen alongside. The proton exchange membrane acts as an electrolyte. It is a solid membrane made of a type of Teflon (polytetrafluoroethene, PTFE). The membrane acts as a ‘conveyor belt’ for the passage of protons across the cell </w:t>
      </w:r>
      <w:r w:rsidRPr="00E96C93">
        <w:rPr>
          <w:rFonts w:ascii="Verdana" w:hAnsi="Verdana"/>
          <w:sz w:val="20"/>
          <w:szCs w:val="20"/>
        </w:rPr>
        <w:t>(Advanced Chemistry, Maple, 1996)</w:t>
      </w:r>
      <w:r>
        <w:rPr>
          <w:rFonts w:ascii="Verdana" w:hAnsi="Verdana"/>
        </w:rPr>
        <w:t>.</w:t>
      </w:r>
    </w:p>
    <w:p w:rsidR="00041B3A" w:rsidRDefault="00041B3A" w:rsidP="00041B3A">
      <w:pPr>
        <w:jc w:val="both"/>
        <w:rPr>
          <w:rFonts w:ascii="Verdana" w:hAnsi="Verdana"/>
        </w:rPr>
      </w:pPr>
    </w:p>
    <w:p w:rsidR="00041B3A" w:rsidRDefault="00041B3A" w:rsidP="00041B3A">
      <w:pPr>
        <w:jc w:val="both"/>
        <w:rPr>
          <w:rFonts w:ascii="Verdana" w:hAnsi="Verdana"/>
        </w:rPr>
      </w:pPr>
    </w:p>
    <w:p w:rsidR="00041B3A" w:rsidRDefault="00041B3A" w:rsidP="00041B3A">
      <w:pPr>
        <w:jc w:val="both"/>
        <w:rPr>
          <w:rFonts w:ascii="Verdana" w:hAnsi="Verdana"/>
        </w:rPr>
      </w:pPr>
    </w:p>
    <w:p w:rsidR="00041B3A" w:rsidRDefault="00041B3A" w:rsidP="00041B3A">
      <w:pPr>
        <w:jc w:val="both"/>
        <w:rPr>
          <w:rFonts w:ascii="Verdana" w:hAnsi="Verdana"/>
        </w:rPr>
      </w:pPr>
      <w:r>
        <w:rPr>
          <w:rFonts w:ascii="Verdana" w:hAnsi="Verdana"/>
        </w:rPr>
        <w:t>8.1.</w:t>
      </w:r>
      <w:r>
        <w:rPr>
          <w:rFonts w:ascii="Verdana" w:hAnsi="Verdana"/>
        </w:rPr>
        <w:tab/>
        <w:t>Draw the structural formula of tetrafluoroethene.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w:t>
      </w:r>
    </w:p>
    <w:p w:rsidR="00041B3A" w:rsidRDefault="00041B3A" w:rsidP="00041B3A">
      <w:pPr>
        <w:jc w:val="both"/>
        <w:rPr>
          <w:rFonts w:ascii="Verdana" w:hAnsi="Verdana"/>
        </w:rPr>
      </w:pPr>
      <w:r>
        <w:rPr>
          <w:rFonts w:ascii="Verdana" w:hAnsi="Verdana"/>
        </w:rPr>
        <w:t>8.2.</w:t>
      </w:r>
      <w:r>
        <w:rPr>
          <w:rFonts w:ascii="Verdana" w:hAnsi="Verdana"/>
        </w:rPr>
        <w:tab/>
        <w:t>Is the cell above an electrolytic or an electrochemical cell? How do you know this?</w:t>
      </w:r>
      <w:r>
        <w:rPr>
          <w:rFonts w:ascii="Verdana" w:hAnsi="Verdana"/>
        </w:rPr>
        <w:tab/>
        <w:t>(2)</w:t>
      </w:r>
    </w:p>
    <w:p w:rsidR="00041B3A" w:rsidRDefault="00041B3A" w:rsidP="00041B3A">
      <w:pPr>
        <w:ind w:left="720" w:hanging="720"/>
        <w:jc w:val="both"/>
        <w:rPr>
          <w:rFonts w:ascii="Verdana" w:hAnsi="Verdana" w:cs="Arial"/>
          <w:bCs/>
          <w:lang w:val="en-US"/>
        </w:rPr>
      </w:pPr>
      <w:r>
        <w:rPr>
          <w:rFonts w:ascii="Verdana" w:hAnsi="Verdana" w:cs="Arial"/>
          <w:bCs/>
          <w:lang w:val="en-US"/>
        </w:rPr>
        <w:t>8.3.</w:t>
      </w:r>
      <w:r>
        <w:rPr>
          <w:rFonts w:ascii="Verdana" w:hAnsi="Verdana" w:cs="Arial"/>
          <w:bCs/>
          <w:lang w:val="en-US"/>
        </w:rPr>
        <w:tab/>
        <w:t>The reaction occurring at the anode is H</w:t>
      </w:r>
      <w:r>
        <w:rPr>
          <w:rFonts w:ascii="Verdana" w:hAnsi="Verdana" w:cs="Arial"/>
          <w:bCs/>
          <w:vertAlign w:val="subscript"/>
          <w:lang w:val="en-US"/>
        </w:rPr>
        <w:t xml:space="preserve">2 </w:t>
      </w:r>
      <w:r>
        <w:rPr>
          <w:rFonts w:ascii="Calibri" w:hAnsi="Calibri" w:cs="Arial"/>
          <w:bCs/>
          <w:lang w:val="en-US"/>
        </w:rPr>
        <w:t>→</w:t>
      </w:r>
      <w:r>
        <w:rPr>
          <w:rFonts w:ascii="Verdana" w:hAnsi="Verdana" w:cs="Arial"/>
          <w:bCs/>
          <w:lang w:val="en-US"/>
        </w:rPr>
        <w:t xml:space="preserve"> 2H</w:t>
      </w:r>
      <w:r>
        <w:rPr>
          <w:rFonts w:ascii="Verdana" w:hAnsi="Verdana" w:cs="Arial"/>
          <w:bCs/>
          <w:vertAlign w:val="superscript"/>
          <w:lang w:val="en-US"/>
        </w:rPr>
        <w:t>+</w:t>
      </w:r>
      <w:r>
        <w:rPr>
          <w:rFonts w:ascii="Verdana" w:hAnsi="Verdana" w:cs="Arial"/>
          <w:bCs/>
          <w:lang w:val="en-US"/>
        </w:rPr>
        <w:t xml:space="preserve"> + 2e</w:t>
      </w:r>
      <w:r>
        <w:rPr>
          <w:rFonts w:ascii="Verdana" w:hAnsi="Verdana" w:cs="Arial"/>
          <w:bCs/>
          <w:vertAlign w:val="superscript"/>
          <w:lang w:val="en-US"/>
        </w:rPr>
        <w:t>-</w:t>
      </w:r>
      <w:r>
        <w:rPr>
          <w:rFonts w:ascii="Verdana" w:hAnsi="Verdana" w:cs="Arial"/>
          <w:bCs/>
          <w:lang w:val="en-US"/>
        </w:rPr>
        <w:t xml:space="preserve">. Use the Table of Reduction Potentials to write down the reaction occurring at the cathode. Add the anode and cathode reactions together and then simplify to </w:t>
      </w:r>
      <w:r w:rsidRPr="00EF0710">
        <w:rPr>
          <w:rFonts w:ascii="Verdana" w:hAnsi="Verdana" w:cs="Arial"/>
          <w:b/>
          <w:bCs/>
          <w:lang w:val="en-US"/>
        </w:rPr>
        <w:t>show</w:t>
      </w:r>
      <w:r>
        <w:rPr>
          <w:rFonts w:ascii="Verdana" w:hAnsi="Verdana" w:cs="Arial"/>
          <w:bCs/>
          <w:lang w:val="en-US"/>
        </w:rPr>
        <w:t xml:space="preserve"> that the overall cell reaction is </w:t>
      </w:r>
      <w:r>
        <w:rPr>
          <w:rFonts w:ascii="Verdana" w:hAnsi="Verdana" w:cs="Arial"/>
          <w:bCs/>
          <w:lang w:val="en-US"/>
        </w:rPr>
        <w:tab/>
        <w:t xml:space="preserve">          </w:t>
      </w:r>
      <w:r w:rsidRPr="00500CC8">
        <w:rPr>
          <w:rFonts w:ascii="Verdana" w:hAnsi="Verdana" w:cs="Arial"/>
          <w:bCs/>
          <w:lang w:val="en-US"/>
        </w:rPr>
        <w:t>2H</w:t>
      </w:r>
      <w:r w:rsidRPr="00500CC8">
        <w:rPr>
          <w:rFonts w:ascii="Verdana" w:hAnsi="Verdana" w:cs="Arial"/>
          <w:bCs/>
          <w:vertAlign w:val="subscript"/>
          <w:lang w:val="en-US"/>
        </w:rPr>
        <w:t>2</w:t>
      </w:r>
      <w:r w:rsidRPr="00500CC8">
        <w:rPr>
          <w:rFonts w:ascii="Verdana" w:hAnsi="Verdana" w:cs="Arial"/>
          <w:bCs/>
          <w:lang w:val="en-US"/>
        </w:rPr>
        <w:t xml:space="preserve"> + O</w:t>
      </w:r>
      <w:r w:rsidRPr="00500CC8">
        <w:rPr>
          <w:rFonts w:ascii="Verdana" w:hAnsi="Verdana" w:cs="Arial"/>
          <w:bCs/>
          <w:vertAlign w:val="subscript"/>
          <w:lang w:val="en-US"/>
        </w:rPr>
        <w:t>2</w:t>
      </w:r>
      <w:r>
        <w:rPr>
          <w:rFonts w:ascii="Verdana" w:hAnsi="Verdana" w:cs="Arial"/>
          <w:bCs/>
          <w:lang w:val="en-US"/>
        </w:rPr>
        <w:t xml:space="preserve"> </w:t>
      </w:r>
      <w:r>
        <w:rPr>
          <w:rFonts w:ascii="Calibri" w:hAnsi="Calibri" w:cs="Arial"/>
          <w:bCs/>
          <w:lang w:val="en-US"/>
        </w:rPr>
        <w:t>→</w:t>
      </w:r>
      <w:r w:rsidRPr="00500CC8">
        <w:rPr>
          <w:rFonts w:ascii="Verdana" w:hAnsi="Verdana" w:cs="Arial"/>
          <w:bCs/>
          <w:lang w:val="en-US"/>
        </w:rPr>
        <w:t xml:space="preserve"> 2H</w:t>
      </w:r>
      <w:r w:rsidRPr="00500CC8">
        <w:rPr>
          <w:rFonts w:ascii="Verdana" w:hAnsi="Verdana" w:cs="Arial"/>
          <w:bCs/>
          <w:vertAlign w:val="subscript"/>
          <w:lang w:val="en-US"/>
        </w:rPr>
        <w:t>2</w:t>
      </w:r>
      <w:r w:rsidRPr="00500CC8">
        <w:rPr>
          <w:rFonts w:ascii="Verdana" w:hAnsi="Verdana" w:cs="Arial"/>
          <w:bCs/>
          <w:lang w:val="en-US"/>
        </w:rPr>
        <w:t>O</w:t>
      </w:r>
      <w:r>
        <w:rPr>
          <w:rFonts w:ascii="Verdana" w:hAnsi="Verdana" w:cs="Arial"/>
          <w:bCs/>
          <w:lang w:val="en-US"/>
        </w:rPr>
        <w:t>.</w:t>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t>(3)</w:t>
      </w:r>
    </w:p>
    <w:p w:rsidR="00041B3A" w:rsidRDefault="00041B3A" w:rsidP="00041B3A">
      <w:pPr>
        <w:ind w:left="720" w:hanging="720"/>
        <w:jc w:val="both"/>
        <w:rPr>
          <w:rFonts w:ascii="Verdana" w:hAnsi="Verdana" w:cs="Arial"/>
          <w:bCs/>
          <w:lang w:val="en-US"/>
        </w:rPr>
      </w:pPr>
      <w:r>
        <w:rPr>
          <w:rFonts w:ascii="Verdana" w:hAnsi="Verdana" w:cs="Arial"/>
          <w:bCs/>
          <w:lang w:val="en-US"/>
        </w:rPr>
        <w:t>8.4.</w:t>
      </w:r>
      <w:r>
        <w:rPr>
          <w:rFonts w:ascii="Verdana" w:hAnsi="Verdana" w:cs="Arial"/>
          <w:bCs/>
          <w:lang w:val="en-US"/>
        </w:rPr>
        <w:tab/>
        <w:t>Calculate E</w:t>
      </w:r>
      <w:r w:rsidRPr="007C55FB">
        <w:rPr>
          <w:rFonts w:ascii="Calibri" w:hAnsi="Calibri" w:cs="Arial"/>
          <w:bCs/>
          <w:vertAlign w:val="superscript"/>
          <w:lang w:val="en-US"/>
        </w:rPr>
        <w:t>Ѳ</w:t>
      </w:r>
      <w:r w:rsidRPr="007C55FB">
        <w:rPr>
          <w:rFonts w:ascii="Verdana" w:hAnsi="Verdana" w:cs="Arial"/>
          <w:bCs/>
          <w:vertAlign w:val="subscript"/>
          <w:lang w:val="en-US"/>
        </w:rPr>
        <w:t>cell</w:t>
      </w:r>
      <w:r>
        <w:rPr>
          <w:rFonts w:ascii="Verdana" w:hAnsi="Verdana" w:cs="Arial"/>
          <w:bCs/>
          <w:lang w:val="en-US"/>
        </w:rPr>
        <w:t xml:space="preserve"> for the reaction taking place in the fuel cell.</w:t>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t>(3)</w:t>
      </w:r>
    </w:p>
    <w:p w:rsidR="00041B3A" w:rsidRDefault="00041B3A" w:rsidP="00041B3A">
      <w:pPr>
        <w:ind w:left="720" w:hanging="720"/>
        <w:jc w:val="both"/>
        <w:rPr>
          <w:rFonts w:ascii="Verdana" w:hAnsi="Verdana" w:cs="Arial"/>
          <w:bCs/>
          <w:lang w:val="en-US"/>
        </w:rPr>
      </w:pPr>
      <w:r>
        <w:rPr>
          <w:rFonts w:ascii="Verdana" w:hAnsi="Verdana" w:cs="Arial"/>
          <w:bCs/>
          <w:lang w:val="en-US"/>
        </w:rPr>
        <w:t>8.5.</w:t>
      </w:r>
      <w:r>
        <w:rPr>
          <w:rFonts w:ascii="Verdana" w:hAnsi="Verdana" w:cs="Arial"/>
          <w:bCs/>
          <w:lang w:val="en-US"/>
        </w:rPr>
        <w:tab/>
        <w:t>Explain the function of an electrolyte. How does the fuel cell electrolyte differ from the electrolyte in a simple zinc-copper cell?</w:t>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r>
      <w:r>
        <w:rPr>
          <w:rFonts w:ascii="Verdana" w:hAnsi="Verdana" w:cs="Arial"/>
          <w:bCs/>
          <w:lang w:val="en-US"/>
        </w:rPr>
        <w:tab/>
        <w:t>(3)</w:t>
      </w:r>
    </w:p>
    <w:p w:rsidR="00041B3A" w:rsidRDefault="00041B3A" w:rsidP="00041B3A">
      <w:pPr>
        <w:spacing w:after="200" w:line="276" w:lineRule="auto"/>
        <w:rPr>
          <w:rFonts w:ascii="Verdana" w:hAnsi="Verdana" w:cs="Arial"/>
          <w:bCs/>
          <w:lang w:val="en-US"/>
        </w:rPr>
      </w:pPr>
      <w:r>
        <w:rPr>
          <w:rFonts w:ascii="Verdana" w:hAnsi="Verdana" w:cs="Arial"/>
          <w:bCs/>
          <w:lang w:val="en-US"/>
        </w:rPr>
        <w:t>Read the following two readings about the hydrogen powered BMW Hydrogen 7:</w:t>
      </w:r>
    </w:p>
    <w:p w:rsidR="00041B3A" w:rsidRDefault="00041B3A" w:rsidP="00041B3A">
      <w:pPr>
        <w:spacing w:before="100" w:beforeAutospacing="1"/>
        <w:jc w:val="both"/>
        <w:outlineLvl w:val="0"/>
        <w:rPr>
          <w:rFonts w:ascii="Arial" w:hAnsi="Arial" w:cs="Arial"/>
          <w:b/>
          <w:bCs/>
          <w:kern w:val="36"/>
          <w:lang w:val="en-US"/>
        </w:rPr>
      </w:pPr>
      <w:r w:rsidRPr="00C22B6E">
        <w:rPr>
          <w:rFonts w:ascii="Arial" w:hAnsi="Arial" w:cs="Arial"/>
          <w:b/>
          <w:bCs/>
          <w:noProof/>
          <w:kern w:val="36"/>
          <w:lang w:val="en-US"/>
        </w:rPr>
        <w:pict>
          <v:shape id="_x0000_s1058" type="#_x0000_t202" style="position:absolute;left:0;text-align:left;margin-left:-7.65pt;margin-top:1pt;width:545.35pt;height:208.7pt;z-index:251683840" filled="f">
            <v:textbox>
              <w:txbxContent>
                <w:p w:rsidR="00041B3A" w:rsidRDefault="00041B3A" w:rsidP="00041B3A"/>
              </w:txbxContent>
            </v:textbox>
          </v:shape>
        </w:pict>
      </w:r>
      <w:r w:rsidRPr="000B3F05">
        <w:rPr>
          <w:rFonts w:ascii="Arial" w:hAnsi="Arial" w:cs="Arial"/>
          <w:b/>
          <w:bCs/>
          <w:kern w:val="36"/>
          <w:lang w:val="en-US"/>
        </w:rPr>
        <w:t>The future is closer than you think.</w:t>
      </w:r>
    </w:p>
    <w:p w:rsidR="00041B3A" w:rsidRDefault="00041B3A" w:rsidP="00041B3A">
      <w:pPr>
        <w:jc w:val="both"/>
        <w:outlineLvl w:val="0"/>
        <w:rPr>
          <w:rFonts w:ascii="Arial" w:hAnsi="Arial" w:cs="Arial"/>
          <w:lang w:val="en-US"/>
        </w:rPr>
      </w:pPr>
      <w:r>
        <w:rPr>
          <w:rFonts w:ascii="Arial" w:hAnsi="Arial" w:cs="Arial"/>
          <w:noProof/>
          <w:lang w:eastAsia="en-ZA"/>
        </w:rPr>
        <w:drawing>
          <wp:anchor distT="0" distB="0" distL="114300" distR="114300" simplePos="0" relativeHeight="251682816" behindDoc="0" locked="0" layoutInCell="1" allowOverlap="1">
            <wp:simplePos x="0" y="0"/>
            <wp:positionH relativeFrom="column">
              <wp:posOffset>3608070</wp:posOffset>
            </wp:positionH>
            <wp:positionV relativeFrom="paragraph">
              <wp:posOffset>118745</wp:posOffset>
            </wp:positionV>
            <wp:extent cx="3119120" cy="1828800"/>
            <wp:effectExtent l="19050" t="0" r="5080" b="0"/>
            <wp:wrapSquare wrapText="bothSides"/>
            <wp:docPr id="3" name="Picture 1" descr="C:\Users\melanie.STMARY\Pictures\800px-BMW_Hydrogen_7_at_TED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STMARY\Pictures\800px-BMW_Hydrogen_7_at_TED_2007.jpg"/>
                    <pic:cNvPicPr>
                      <a:picLocks noChangeAspect="1" noChangeArrowheads="1"/>
                    </pic:cNvPicPr>
                  </pic:nvPicPr>
                  <pic:blipFill>
                    <a:blip r:embed="rId31"/>
                    <a:srcRect t="11924" r="3959" b="13215"/>
                    <a:stretch>
                      <a:fillRect/>
                    </a:stretch>
                  </pic:blipFill>
                  <pic:spPr bwMode="auto">
                    <a:xfrm>
                      <a:off x="0" y="0"/>
                      <a:ext cx="3119120" cy="1828800"/>
                    </a:xfrm>
                    <a:prstGeom prst="rect">
                      <a:avLst/>
                    </a:prstGeom>
                    <a:noFill/>
                    <a:ln w="9525">
                      <a:noFill/>
                      <a:miter lim="800000"/>
                      <a:headEnd/>
                      <a:tailEnd/>
                    </a:ln>
                  </pic:spPr>
                </pic:pic>
              </a:graphicData>
            </a:graphic>
          </wp:anchor>
        </w:drawing>
      </w:r>
      <w:r>
        <w:rPr>
          <w:rFonts w:ascii="Arial" w:hAnsi="Arial" w:cs="Arial"/>
          <w:lang w:val="en-US"/>
        </w:rPr>
        <w:t xml:space="preserve">“In the future, fuel will be spelled with an H. Hydrogen will replace petrol, that is the BMW CleanEnergy idea. </w:t>
      </w:r>
      <w:r w:rsidRPr="000B3F05">
        <w:rPr>
          <w:rFonts w:ascii="Arial" w:hAnsi="Arial" w:cs="Arial"/>
          <w:lang w:val="en-US"/>
        </w:rPr>
        <w:t xml:space="preserve">The BMW </w:t>
      </w:r>
      <w:r>
        <w:rPr>
          <w:rFonts w:ascii="Arial" w:hAnsi="Arial" w:cs="Arial"/>
          <w:lang w:val="en-US"/>
        </w:rPr>
        <w:t xml:space="preserve">CleanEnergy </w:t>
      </w:r>
      <w:r w:rsidRPr="000B3F05">
        <w:rPr>
          <w:rFonts w:ascii="Arial" w:hAnsi="Arial" w:cs="Arial"/>
          <w:lang w:val="en-US"/>
        </w:rPr>
        <w:t xml:space="preserve">Hydrogen 7 is the world's first production-ready hydrogen vehicle. It's already proving itself in the real world too: we're putting 100 of them to the test as loan cars for leading figures from the </w:t>
      </w:r>
      <w:r w:rsidRPr="000B3F05">
        <w:rPr>
          <w:rFonts w:ascii="Arial" w:hAnsi="Arial" w:cs="Arial"/>
          <w:lang w:val="en-US"/>
        </w:rPr>
        <w:lastRenderedPageBreak/>
        <w:t>worlds of culture, politics, business and the media, including Oscar-winning film director Florian Henckel von Donnersmarck and Erich Sixt, chairman of rental car company Sixt</w:t>
      </w:r>
      <w:r>
        <w:rPr>
          <w:rFonts w:ascii="Arial" w:hAnsi="Arial" w:cs="Arial"/>
          <w:lang w:val="en-US"/>
        </w:rPr>
        <w:t xml:space="preserve"> </w:t>
      </w:r>
      <w:r w:rsidRPr="000B3F05">
        <w:rPr>
          <w:rFonts w:ascii="Arial" w:hAnsi="Arial" w:cs="Arial"/>
          <w:lang w:val="en-US"/>
        </w:rPr>
        <w:t>AG.</w:t>
      </w:r>
    </w:p>
    <w:p w:rsidR="00041B3A" w:rsidRDefault="00041B3A" w:rsidP="00041B3A">
      <w:pPr>
        <w:jc w:val="both"/>
        <w:rPr>
          <w:rFonts w:ascii="Arial" w:hAnsi="Arial" w:cs="Arial"/>
          <w:lang w:val="en-US"/>
        </w:rPr>
      </w:pPr>
      <w:r w:rsidRPr="000B3F05">
        <w:rPr>
          <w:rFonts w:ascii="Arial" w:hAnsi="Arial" w:cs="Arial"/>
          <w:lang w:val="en-US"/>
        </w:rPr>
        <w:t>Real-world experience shows that switching to hydrogen can go hand in hand with the comfort, dynamics and safety you'd expect from a BMW.</w:t>
      </w:r>
      <w:r>
        <w:rPr>
          <w:rFonts w:ascii="Arial" w:hAnsi="Arial" w:cs="Arial"/>
          <w:lang w:val="en-US"/>
        </w:rPr>
        <w:t xml:space="preserve"> BMW is dedicated to clean fuel and clean driving”</w:t>
      </w:r>
    </w:p>
    <w:p w:rsidR="00041B3A" w:rsidRPr="000B3F05" w:rsidRDefault="00041B3A" w:rsidP="00041B3A">
      <w:pPr>
        <w:jc w:val="both"/>
        <w:rPr>
          <w:rFonts w:ascii="Arial" w:hAnsi="Arial" w:cs="Arial"/>
          <w:sz w:val="18"/>
          <w:szCs w:val="18"/>
          <w:lang w:val="en-US"/>
        </w:rPr>
      </w:pPr>
      <w:r w:rsidRPr="000B3F05">
        <w:rPr>
          <w:rFonts w:ascii="Arial" w:hAnsi="Arial" w:cs="Arial"/>
          <w:sz w:val="18"/>
          <w:szCs w:val="18"/>
          <w:lang w:val="en-US"/>
        </w:rPr>
        <w:t xml:space="preserve">(Source: </w:t>
      </w:r>
      <w:hyperlink r:id="rId32" w:history="1">
        <w:r w:rsidRPr="00A20784">
          <w:rPr>
            <w:rStyle w:val="Hyperlink"/>
            <w:rFonts w:ascii="Arial" w:hAnsi="Arial" w:cs="Arial"/>
            <w:sz w:val="18"/>
            <w:szCs w:val="18"/>
            <w:lang w:val="en-US"/>
          </w:rPr>
          <w:t>www.BMW.com</w:t>
        </w:r>
      </w:hyperlink>
      <w:r>
        <w:rPr>
          <w:rFonts w:ascii="Arial" w:hAnsi="Arial" w:cs="Arial"/>
          <w:sz w:val="18"/>
          <w:szCs w:val="18"/>
          <w:lang w:val="en-US"/>
        </w:rPr>
        <w:t>, and BMW CleanEnergy handbook, 2002</w:t>
      </w:r>
      <w:r w:rsidRPr="000B3F05">
        <w:rPr>
          <w:rFonts w:ascii="Arial" w:hAnsi="Arial" w:cs="Arial"/>
          <w:sz w:val="18"/>
          <w:szCs w:val="18"/>
          <w:lang w:val="en-US"/>
        </w:rPr>
        <w:t>)</w:t>
      </w:r>
    </w:p>
    <w:p w:rsidR="00041B3A" w:rsidRDefault="00041B3A" w:rsidP="00041B3A">
      <w:pPr>
        <w:jc w:val="both"/>
        <w:rPr>
          <w:rFonts w:ascii="Arial" w:hAnsi="Arial" w:cs="Arial"/>
        </w:rPr>
      </w:pPr>
    </w:p>
    <w:p w:rsidR="00041B3A" w:rsidRDefault="00041B3A" w:rsidP="00041B3A">
      <w:pPr>
        <w:jc w:val="both"/>
        <w:rPr>
          <w:rFonts w:ascii="Arial" w:hAnsi="Arial" w:cs="Arial"/>
          <w:b/>
        </w:rPr>
      </w:pPr>
      <w:r w:rsidRPr="00C22B6E">
        <w:rPr>
          <w:rFonts w:ascii="Arial" w:hAnsi="Arial" w:cs="Arial"/>
          <w:b/>
          <w:noProof/>
          <w:lang w:val="en-US"/>
        </w:rPr>
        <w:pict>
          <v:rect id="_x0000_s1059" style="position:absolute;left:0;text-align:left;margin-left:-5.35pt;margin-top:-1.55pt;width:539.2pt;height:353.1pt;z-index:251685888" filled="f"/>
        </w:pict>
      </w:r>
      <w:r w:rsidRPr="00207F24">
        <w:rPr>
          <w:rFonts w:ascii="Arial" w:hAnsi="Arial" w:cs="Arial"/>
          <w:b/>
        </w:rPr>
        <w:t>Good, clean facts</w:t>
      </w:r>
    </w:p>
    <w:p w:rsidR="00041B3A" w:rsidRDefault="00041B3A" w:rsidP="00041B3A">
      <w:pPr>
        <w:spacing w:before="240"/>
        <w:jc w:val="both"/>
        <w:rPr>
          <w:rFonts w:ascii="Arial" w:hAnsi="Arial" w:cs="Arial"/>
        </w:rPr>
      </w:pPr>
      <w:r w:rsidRPr="00A12F9A">
        <w:rPr>
          <w:rFonts w:ascii="Arial" w:hAnsi="Arial" w:cs="Arial"/>
        </w:rPr>
        <w:t xml:space="preserve">The BMW Hydrogen 7 has 260 horsepower, 12-cylinder engine. Its standard combustion engine has been adapted to run on both liquid hydrogen and regular petrol. It consumes 50 litres of hydrogen per 100 kilometres </w:t>
      </w:r>
      <w:r>
        <w:rPr>
          <w:rFonts w:ascii="Arial" w:hAnsi="Arial" w:cs="Arial"/>
        </w:rPr>
        <w:t>from a tank inside the car that is the size of a drum in a washing machine. It can hold 8 kilograms of hydrogen fuel, enough for a 200 km drive. The price of hydrogen at the moment is 73 US cents per litre (± R7.50 to the dollar).</w:t>
      </w:r>
    </w:p>
    <w:p w:rsidR="00041B3A" w:rsidRDefault="00041B3A" w:rsidP="00041B3A">
      <w:pPr>
        <w:jc w:val="both"/>
        <w:rPr>
          <w:rFonts w:ascii="Arial" w:hAnsi="Arial" w:cs="Arial"/>
        </w:rPr>
      </w:pPr>
      <w:r>
        <w:rPr>
          <w:rFonts w:ascii="Arial" w:hAnsi="Arial" w:cs="Arial"/>
          <w:noProof/>
          <w:lang w:eastAsia="en-ZA"/>
        </w:rPr>
        <w:drawing>
          <wp:anchor distT="0" distB="0" distL="114300" distR="114300" simplePos="0" relativeHeight="251684864" behindDoc="0" locked="0" layoutInCell="1" allowOverlap="1">
            <wp:simplePos x="0" y="0"/>
            <wp:positionH relativeFrom="column">
              <wp:posOffset>3724910</wp:posOffset>
            </wp:positionH>
            <wp:positionV relativeFrom="paragraph">
              <wp:posOffset>-3810</wp:posOffset>
            </wp:positionV>
            <wp:extent cx="2957195" cy="1984375"/>
            <wp:effectExtent l="19050" t="0" r="0" b="0"/>
            <wp:wrapSquare wrapText="bothSides"/>
            <wp:docPr id="4" name="Picture 2" descr="C:\Users\melanie.STMARY\Pictures\0,1020,7381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anie.STMARY\Pictures\0,1020,738161,00.jpg"/>
                    <pic:cNvPicPr>
                      <a:picLocks noChangeAspect="1" noChangeArrowheads="1"/>
                    </pic:cNvPicPr>
                  </pic:nvPicPr>
                  <pic:blipFill>
                    <a:blip r:embed="rId33"/>
                    <a:srcRect/>
                    <a:stretch>
                      <a:fillRect/>
                    </a:stretch>
                  </pic:blipFill>
                  <pic:spPr bwMode="auto">
                    <a:xfrm>
                      <a:off x="0" y="0"/>
                      <a:ext cx="2957195" cy="1984375"/>
                    </a:xfrm>
                    <a:prstGeom prst="rect">
                      <a:avLst/>
                    </a:prstGeom>
                    <a:noFill/>
                    <a:ln w="9525">
                      <a:noFill/>
                      <a:miter lim="800000"/>
                      <a:headEnd/>
                      <a:tailEnd/>
                    </a:ln>
                  </pic:spPr>
                </pic:pic>
              </a:graphicData>
            </a:graphic>
          </wp:anchor>
        </w:drawing>
      </w:r>
      <w:r>
        <w:rPr>
          <w:rFonts w:ascii="Arial" w:hAnsi="Arial" w:cs="Arial"/>
        </w:rPr>
        <w:t>There are five hydrogen filing stations in Germany allowing a person to fill up their car with hydrogen in eight minutes. The plan is to have a dense network of filling stations within the next two decades, first in Europe.</w:t>
      </w:r>
    </w:p>
    <w:p w:rsidR="00041B3A" w:rsidRDefault="00041B3A" w:rsidP="00041B3A">
      <w:pPr>
        <w:jc w:val="both"/>
        <w:rPr>
          <w:rFonts w:ascii="Arial" w:hAnsi="Arial" w:cs="Arial"/>
        </w:rPr>
      </w:pPr>
    </w:p>
    <w:p w:rsidR="00041B3A" w:rsidRDefault="00041B3A" w:rsidP="00041B3A">
      <w:pPr>
        <w:jc w:val="both"/>
        <w:rPr>
          <w:rFonts w:ascii="Arial" w:hAnsi="Arial" w:cs="Arial"/>
        </w:rPr>
      </w:pPr>
      <w:r>
        <w:rPr>
          <w:rFonts w:ascii="Arial" w:hAnsi="Arial" w:cs="Arial"/>
        </w:rPr>
        <w:t>Hydrogen for such cars is produced by using electricity to either (a) split water molecules by breaking the very strong bonds between hydrogen and oxygen, or (b) by splitting methane molecules. Methane is obtained from land fill sites where refuse is dumped, or from manure.</w:t>
      </w:r>
    </w:p>
    <w:p w:rsidR="00041B3A" w:rsidRDefault="00041B3A" w:rsidP="00041B3A">
      <w:pPr>
        <w:spacing w:before="240"/>
        <w:jc w:val="both"/>
        <w:rPr>
          <w:rFonts w:ascii="Arial" w:hAnsi="Arial" w:cs="Arial"/>
        </w:rPr>
      </w:pPr>
      <w:r w:rsidRPr="002824F8">
        <w:rPr>
          <w:rFonts w:ascii="Arial" w:hAnsi="Arial" w:cs="Arial"/>
        </w:rPr>
        <w:t>Once produced</w:t>
      </w:r>
      <w:r>
        <w:rPr>
          <w:rFonts w:ascii="Arial" w:hAnsi="Arial" w:cs="Arial"/>
        </w:rPr>
        <w:t>,</w:t>
      </w:r>
      <w:r w:rsidRPr="002824F8">
        <w:rPr>
          <w:rFonts w:ascii="Arial" w:hAnsi="Arial" w:cs="Arial"/>
        </w:rPr>
        <w:t xml:space="preserve"> hydrogen is stored at </w:t>
      </w:r>
      <w:r>
        <w:rPr>
          <w:rFonts w:ascii="Arial" w:hAnsi="Arial" w:cs="Arial"/>
        </w:rPr>
        <w:t>temperatures below -253</w:t>
      </w:r>
      <w:r>
        <w:rPr>
          <w:rFonts w:ascii="Arial" w:hAnsi="Arial" w:cs="Arial"/>
          <w:vertAlign w:val="superscript"/>
        </w:rPr>
        <w:t>O</w:t>
      </w:r>
      <w:r>
        <w:rPr>
          <w:rFonts w:ascii="Arial" w:hAnsi="Arial" w:cs="Arial"/>
        </w:rPr>
        <w:t>C</w:t>
      </w:r>
      <w:r w:rsidRPr="002824F8">
        <w:rPr>
          <w:rFonts w:ascii="Arial" w:hAnsi="Arial" w:cs="Arial"/>
        </w:rPr>
        <w:t>. The process of cooling the storage facility down to such a low temperature uses up to one-third of the energy contained in one fuel tank.</w:t>
      </w:r>
    </w:p>
    <w:p w:rsidR="00041B3A" w:rsidRDefault="00041B3A" w:rsidP="00041B3A">
      <w:pPr>
        <w:spacing w:before="240"/>
        <w:jc w:val="both"/>
        <w:rPr>
          <w:rFonts w:ascii="Arial" w:hAnsi="Arial" w:cs="Arial"/>
        </w:rPr>
      </w:pPr>
      <w:r>
        <w:rPr>
          <w:rFonts w:ascii="Arial" w:hAnsi="Arial" w:cs="Arial"/>
        </w:rPr>
        <w:t>BMW are the only manufacturers that are adapting combustion engines to run on hydrogen, other companies such as Volkswagen are investigating fuel cells, which transforms hydrogen into electricity via a chemical process. The electricity then drives the vehicle. These fuel cells produce 50 kW of power; an Opel Corsa Lite has a petrol engine that produces 65 kW of power.</w:t>
      </w:r>
    </w:p>
    <w:p w:rsidR="00041B3A" w:rsidRPr="0056702D" w:rsidRDefault="00041B3A" w:rsidP="00041B3A">
      <w:pPr>
        <w:pStyle w:val="Heading4"/>
        <w:spacing w:before="0"/>
        <w:rPr>
          <w:rFonts w:ascii="Arial" w:hAnsi="Arial" w:cs="Arial"/>
          <w:b w:val="0"/>
          <w:i w:val="0"/>
          <w:color w:val="auto"/>
          <w:sz w:val="18"/>
          <w:szCs w:val="18"/>
        </w:rPr>
      </w:pPr>
      <w:r w:rsidRPr="0056702D">
        <w:rPr>
          <w:rFonts w:ascii="Arial" w:hAnsi="Arial" w:cs="Arial"/>
          <w:b w:val="0"/>
          <w:i w:val="0"/>
          <w:sz w:val="18"/>
          <w:szCs w:val="18"/>
        </w:rPr>
        <w:t xml:space="preserve">(Source: </w:t>
      </w:r>
      <w:hyperlink r:id="rId34" w:history="1">
        <w:r w:rsidRPr="0056702D">
          <w:rPr>
            <w:rStyle w:val="Hyperlink"/>
            <w:rFonts w:ascii="Arial" w:hAnsi="Arial" w:cs="Arial"/>
            <w:b w:val="0"/>
            <w:i w:val="0"/>
            <w:color w:val="auto"/>
            <w:sz w:val="18"/>
            <w:szCs w:val="18"/>
          </w:rPr>
          <w:t>http://www.spiegel.de/international/spiegel/0,1518,448648,00.html</w:t>
        </w:r>
      </w:hyperlink>
      <w:r w:rsidRPr="0056702D">
        <w:rPr>
          <w:rFonts w:ascii="Arial" w:hAnsi="Arial" w:cs="Arial"/>
          <w:b w:val="0"/>
          <w:i w:val="0"/>
          <w:sz w:val="18"/>
          <w:szCs w:val="18"/>
        </w:rPr>
        <w:t>)</w:t>
      </w:r>
    </w:p>
    <w:p w:rsidR="00041B3A" w:rsidRDefault="00041B3A" w:rsidP="00041B3A">
      <w:pPr>
        <w:jc w:val="both"/>
        <w:rPr>
          <w:rFonts w:ascii="Verdana" w:hAnsi="Verdana" w:cs="Arial"/>
        </w:rPr>
      </w:pPr>
    </w:p>
    <w:p w:rsidR="00883F22" w:rsidRPr="00041B3A" w:rsidRDefault="00041B3A" w:rsidP="00041B3A">
      <w:pPr>
        <w:spacing w:before="240"/>
        <w:ind w:left="720" w:hanging="720"/>
        <w:jc w:val="both"/>
        <w:rPr>
          <w:rFonts w:ascii="Verdana" w:hAnsi="Verdana" w:cs="Arial"/>
          <w:b/>
        </w:rPr>
      </w:pPr>
      <w:r>
        <w:rPr>
          <w:rFonts w:ascii="Verdana" w:hAnsi="Verdana" w:cs="Arial"/>
        </w:rPr>
        <w:t>8.6.</w:t>
      </w:r>
      <w:r>
        <w:rPr>
          <w:rFonts w:ascii="Verdana" w:hAnsi="Verdana" w:cs="Arial"/>
        </w:rPr>
        <w:tab/>
        <w:t>Imagine that you are a reporter for a car magazine and have been researching this ‘revolutionary’ hydrogen idea for powering cars. Write an article that discusses whether you think that the world should be investing in this technology. Use the evidence that you have read above and any insights that you have to formulate your opinion. Think about moral issues and the environment. Discuss a maximum of six points from the readings above to substantiate your opinion.</w:t>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t>(9)</w:t>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p>
    <w:sectPr w:rsidR="00883F22" w:rsidRPr="00041B3A" w:rsidSect="00883F22">
      <w:footerReference w:type="default" r:id="rId3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36E1" w:rsidRDefault="00F536E1" w:rsidP="003F7E4C">
      <w:r>
        <w:separator/>
      </w:r>
    </w:p>
  </w:endnote>
  <w:endnote w:type="continuationSeparator" w:id="1">
    <w:p w:rsidR="00F536E1" w:rsidRDefault="00F536E1" w:rsidP="003F7E4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Trebuchet MS">
    <w:panose1 w:val="020B06030202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20000287" w:usb1="00000000"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716547"/>
      <w:docPartObj>
        <w:docPartGallery w:val="Page Numbers (Bottom of Page)"/>
        <w:docPartUnique/>
      </w:docPartObj>
    </w:sdtPr>
    <w:sdtContent>
      <w:p w:rsidR="003F7E4C" w:rsidRDefault="003F7E4C">
        <w:pPr>
          <w:pStyle w:val="Footer"/>
          <w:jc w:val="right"/>
        </w:pPr>
        <w:fldSimple w:instr=" PAGE   \* MERGEFORMAT ">
          <w:r>
            <w:rPr>
              <w:noProof/>
            </w:rPr>
            <w:t>18</w:t>
          </w:r>
        </w:fldSimple>
      </w:p>
    </w:sdtContent>
  </w:sdt>
  <w:p w:rsidR="003F7E4C" w:rsidRDefault="003F7E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36E1" w:rsidRDefault="00F536E1" w:rsidP="003F7E4C">
      <w:r>
        <w:separator/>
      </w:r>
    </w:p>
  </w:footnote>
  <w:footnote w:type="continuationSeparator" w:id="1">
    <w:p w:rsidR="00F536E1" w:rsidRDefault="00F536E1" w:rsidP="003F7E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15839"/>
    <w:multiLevelType w:val="hybridMultilevel"/>
    <w:tmpl w:val="75DAC318"/>
    <w:lvl w:ilvl="0" w:tplc="2BF6F32A">
      <w:start w:val="5"/>
      <w:numFmt w:val="lowerLetter"/>
      <w:lvlText w:val="%1)"/>
      <w:lvlJc w:val="left"/>
      <w:pPr>
        <w:tabs>
          <w:tab w:val="num" w:pos="0"/>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61122C05"/>
    <w:multiLevelType w:val="multilevel"/>
    <w:tmpl w:val="B5E00196"/>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66161BF3"/>
    <w:multiLevelType w:val="hybridMultilevel"/>
    <w:tmpl w:val="C26E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24DCA"/>
    <w:rsid w:val="00041B3A"/>
    <w:rsid w:val="001C000F"/>
    <w:rsid w:val="003F7E4C"/>
    <w:rsid w:val="004B5F51"/>
    <w:rsid w:val="005079CA"/>
    <w:rsid w:val="00543C17"/>
    <w:rsid w:val="00597AD5"/>
    <w:rsid w:val="006F0D09"/>
    <w:rsid w:val="00747492"/>
    <w:rsid w:val="0082548C"/>
    <w:rsid w:val="00883F22"/>
    <w:rsid w:val="008F69D6"/>
    <w:rsid w:val="00A25396"/>
    <w:rsid w:val="00A83DED"/>
    <w:rsid w:val="00AD1D7C"/>
    <w:rsid w:val="00BE5C0B"/>
    <w:rsid w:val="00C24DCA"/>
    <w:rsid w:val="00C729D2"/>
    <w:rsid w:val="00F307EC"/>
    <w:rsid w:val="00F536E1"/>
    <w:rsid w:val="00FB43B8"/>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DCA"/>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uiPriority w:val="9"/>
    <w:unhideWhenUsed/>
    <w:qFormat/>
    <w:rsid w:val="00041B3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4DCA"/>
    <w:rPr>
      <w:rFonts w:ascii="Tahoma" w:hAnsi="Tahoma" w:cs="Tahoma"/>
      <w:sz w:val="16"/>
      <w:szCs w:val="16"/>
    </w:rPr>
  </w:style>
  <w:style w:type="character" w:customStyle="1" w:styleId="BalloonTextChar">
    <w:name w:val="Balloon Text Char"/>
    <w:basedOn w:val="DefaultParagraphFont"/>
    <w:link w:val="BalloonText"/>
    <w:uiPriority w:val="99"/>
    <w:semiHidden/>
    <w:rsid w:val="00C24DCA"/>
    <w:rPr>
      <w:rFonts w:ascii="Tahoma" w:eastAsia="Times New Roman" w:hAnsi="Tahoma" w:cs="Tahoma"/>
      <w:sz w:val="16"/>
      <w:szCs w:val="16"/>
    </w:rPr>
  </w:style>
  <w:style w:type="paragraph" w:styleId="ListParagraph">
    <w:name w:val="List Paragraph"/>
    <w:basedOn w:val="Normal"/>
    <w:uiPriority w:val="34"/>
    <w:qFormat/>
    <w:rsid w:val="00C24DCA"/>
    <w:pPr>
      <w:ind w:left="720"/>
      <w:contextualSpacing/>
    </w:pPr>
  </w:style>
  <w:style w:type="character" w:styleId="Hyperlink">
    <w:name w:val="Hyperlink"/>
    <w:basedOn w:val="DefaultParagraphFont"/>
    <w:uiPriority w:val="99"/>
    <w:unhideWhenUsed/>
    <w:rsid w:val="00C24DCA"/>
    <w:rPr>
      <w:color w:val="0000FF"/>
      <w:u w:val="single"/>
    </w:rPr>
  </w:style>
  <w:style w:type="table" w:styleId="TableGrid">
    <w:name w:val="Table Grid"/>
    <w:basedOn w:val="TableNormal"/>
    <w:uiPriority w:val="59"/>
    <w:rsid w:val="00C24DCA"/>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C24DCA"/>
    <w:pPr>
      <w:spacing w:before="100" w:beforeAutospacing="1" w:after="100" w:afterAutospacing="1"/>
    </w:pPr>
    <w:rPr>
      <w:lang w:val="en-US"/>
    </w:rPr>
  </w:style>
  <w:style w:type="character" w:styleId="Emphasis">
    <w:name w:val="Emphasis"/>
    <w:basedOn w:val="DefaultParagraphFont"/>
    <w:qFormat/>
    <w:rsid w:val="00C24DCA"/>
    <w:rPr>
      <w:i/>
      <w:iCs/>
    </w:rPr>
  </w:style>
  <w:style w:type="character" w:customStyle="1" w:styleId="Heading4Char">
    <w:name w:val="Heading 4 Char"/>
    <w:basedOn w:val="DefaultParagraphFont"/>
    <w:link w:val="Heading4"/>
    <w:uiPriority w:val="9"/>
    <w:rsid w:val="00041B3A"/>
    <w:rPr>
      <w:rFonts w:asciiTheme="majorHAnsi" w:eastAsiaTheme="majorEastAsia" w:hAnsiTheme="majorHAnsi" w:cstheme="majorBidi"/>
      <w:b/>
      <w:bCs/>
      <w:i/>
      <w:iCs/>
      <w:color w:val="4F81BD" w:themeColor="accent1"/>
      <w:lang w:val="en-GB"/>
    </w:rPr>
  </w:style>
  <w:style w:type="paragraph" w:styleId="Header">
    <w:name w:val="header"/>
    <w:basedOn w:val="Normal"/>
    <w:link w:val="HeaderChar"/>
    <w:uiPriority w:val="99"/>
    <w:semiHidden/>
    <w:unhideWhenUsed/>
    <w:rsid w:val="003F7E4C"/>
    <w:pPr>
      <w:tabs>
        <w:tab w:val="center" w:pos="4513"/>
        <w:tab w:val="right" w:pos="9026"/>
      </w:tabs>
    </w:pPr>
  </w:style>
  <w:style w:type="character" w:customStyle="1" w:styleId="HeaderChar">
    <w:name w:val="Header Char"/>
    <w:basedOn w:val="DefaultParagraphFont"/>
    <w:link w:val="Header"/>
    <w:uiPriority w:val="99"/>
    <w:semiHidden/>
    <w:rsid w:val="003F7E4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F7E4C"/>
    <w:pPr>
      <w:tabs>
        <w:tab w:val="center" w:pos="4513"/>
        <w:tab w:val="right" w:pos="9026"/>
      </w:tabs>
    </w:pPr>
  </w:style>
  <w:style w:type="character" w:customStyle="1" w:styleId="FooterChar">
    <w:name w:val="Footer Char"/>
    <w:basedOn w:val="DefaultParagraphFont"/>
    <w:link w:val="Footer"/>
    <w:uiPriority w:val="99"/>
    <w:rsid w:val="003F7E4C"/>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diracdelta.co.uk/science/source/l/e/leclanche%20cell/leclanche-cell-001.jpg" TargetMode="External"/><Relationship Id="rId13" Type="http://schemas.openxmlformats.org/officeDocument/2006/relationships/image" Target="http://upload.wikimedia.org/wikipedia/commons/2/21/Alkali_battery_5.jpg" TargetMode="External"/><Relationship Id="rId18" Type="http://schemas.openxmlformats.org/officeDocument/2006/relationships/image" Target="media/image6.emf"/><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american.edu/TED/taiwgar.htm" TargetMode="External"/><Relationship Id="rId34" Type="http://schemas.openxmlformats.org/officeDocument/2006/relationships/hyperlink" Target="http://www.spiegel.de/international/spiegel/0,1518,448648,00.html"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Ammonium_chloride" TargetMode="External"/><Relationship Id="rId24" Type="http://schemas.openxmlformats.org/officeDocument/2006/relationships/hyperlink" Target="http://www.pivco.no/content.php?id=40" TargetMode="External"/><Relationship Id="rId32" Type="http://schemas.openxmlformats.org/officeDocument/2006/relationships/hyperlink" Target="http://www.BMW.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http://mattson.creighton.edu/Cl2/Nafion.gif"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en.wikipedia.org/wiki/Electrolyte" TargetMode="External"/><Relationship Id="rId19" Type="http://schemas.openxmlformats.org/officeDocument/2006/relationships/image" Target="media/image7.emf"/><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en.wikipedia.org/wiki/Potassium_hydroxide" TargetMode="External"/><Relationship Id="rId14" Type="http://schemas.openxmlformats.org/officeDocument/2006/relationships/image" Target="http://upload.wikimedia.org/wikipedia/commons/2/21/Alkali_battery_5.jpg"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18</Pages>
  <Words>3914</Words>
  <Characters>22310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St Albans</Company>
  <LinksUpToDate>false</LinksUpToDate>
  <CharactersWithSpaces>26172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hingleg</dc:creator>
  <cp:keywords/>
  <dc:description/>
  <cp:lastModifiedBy>hingleg</cp:lastModifiedBy>
  <cp:revision>4</cp:revision>
  <cp:lastPrinted>2010-02-23T10:07:00Z</cp:lastPrinted>
  <dcterms:created xsi:type="dcterms:W3CDTF">2010-02-23T07:39:00Z</dcterms:created>
  <dcterms:modified xsi:type="dcterms:W3CDTF">2010-02-23T10:11:00Z</dcterms:modified>
</cp:coreProperties>
</file>